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86R33694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1703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Charles Eugene Gee of Jasper on April 3, 2019, at the age of 76; and</w:t>
      </w:r>
    </w:p>
    <w:p w:rsidR="003F3435" w:rsidRDefault="0032493E">
      <w:pPr>
        <w:spacing w:line="480" w:lineRule="auto"/>
        <w:ind w:firstLine="720"/>
        <w:jc w:val="both"/>
      </w:pPr>
      <w:r>
        <w:t xml:space="preserve">WHEREAS, Born on October 10, 1942, in Wilkes-Barre, Pennsylvania, Charlie Gee graduated from Jasper High School in 1960 and continued his education at Stephen F. Austin State University, where he earned a bachelor's degree in agriculture and forestry; and</w:t>
      </w:r>
    </w:p>
    <w:p w:rsidR="003F3435" w:rsidRDefault="0032493E">
      <w:pPr>
        <w:spacing w:line="480" w:lineRule="auto"/>
        <w:ind w:firstLine="720"/>
        <w:jc w:val="both"/>
      </w:pPr>
      <w:r>
        <w:t xml:space="preserve">WHEREAS, Mr.</w:t>
      </w:r>
      <w:r xml:space="preserve">
        <w:t> </w:t>
      </w:r>
      <w:r>
        <w:t xml:space="preserve">Gee went on to work for Kirby Lumber and own his own business, Charles Gee Logging, and he later served as state coordinator for the Texas Logging Council; he also owned a number of other local companies and worked as an instructor for the Texas A&amp;M University Fire School; he gave back to his community through leadership roles with the Jasper Volunteer Fire Department and the Fire Museum of Texas; and</w:t>
      </w:r>
    </w:p>
    <w:p w:rsidR="003F3435" w:rsidRDefault="0032493E">
      <w:pPr>
        <w:spacing w:line="480" w:lineRule="auto"/>
        <w:ind w:firstLine="720"/>
        <w:jc w:val="both"/>
      </w:pPr>
      <w:r>
        <w:t xml:space="preserve">WHEREAS, In 1962, Mr.</w:t>
      </w:r>
      <w:r xml:space="preserve">
        <w:t> </w:t>
      </w:r>
      <w:r>
        <w:t xml:space="preserve">Gee married his high school sweetheart, Sue, and over the course of a rewarding marriage that spanned 56 years, the couple were blessed with 4 daughters, Sarah, Laura, Rebecca, and Jennifer, as well as 11 grandchildren and 4 great-grandchildren; and</w:t>
      </w:r>
    </w:p>
    <w:p w:rsidR="003F3435" w:rsidRDefault="0032493E">
      <w:pPr>
        <w:spacing w:line="480" w:lineRule="auto"/>
        <w:ind w:firstLine="720"/>
        <w:jc w:val="both"/>
      </w:pPr>
      <w:r>
        <w:t xml:space="preserve">WHEREAS, Although Charlie Gee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Charles Eugene Gee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Charlie Gee.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