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2018, the restaurant Suerte has built an admirable reputation in the Austin area and made an important contribution to the city's vibrant dining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Suerte, which means "luck" in Spanish, benefits from the inspired leadership of owner Sam Hellmann-Mass, a founding partner of the Barley Swine and Odd Duck restaurants, and executive chef Fermín Núñez, a native of north central Mexico who has previously cooked at Uchiko, L'Oca d'Oro, and Launderette; situated in East Austin, their new restaurant features Oaxacan cuisine, made with locally sourced ingredients;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Suerte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Suerte as a noteworthy member of the Austin business community and extend to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Suerte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1714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