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Mauricio Rodriguez has been named valedictorian of the Class of 2019 at Saint Joseph Academy in Brownsville,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Rodriguez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Melissa Martinez and Agustin Rodriguez, Mr.</w:t>
      </w:r>
      <w:r xml:space="preserve">
        <w:t> </w:t>
      </w:r>
      <w:r>
        <w:t xml:space="preserve">Rodriguez has further distinguished himself through his leadership roles with a number of student organizations, including the National Society of High School Scholars, the Spanish Honor Society, and the Chemistry Club; selected as a Texas Boys State delegate, he is also a talented athlete who participated in track and field, cross-country, and basketball; and</w:t>
      </w:r>
    </w:p>
    <w:p w:rsidR="003F3435" w:rsidRDefault="0032493E">
      <w:pPr>
        <w:spacing w:line="480" w:lineRule="auto"/>
        <w:ind w:firstLine="720"/>
        <w:jc w:val="both"/>
      </w:pPr>
      <w:r>
        <w:t xml:space="preserve">WHEREAS, During his years at Saint Joseph Academy, Mauricio Rodriguez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Mauricio Rodriguez on graduating as valedictorian of the Saint Joseph Academy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Rodriguez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