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86R34144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Caleb Beane Waters has been named valedictorian of the Class of 2019 at Rio Hondo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w:t>
      </w:r>
      <w:r xml:space="preserve">
        <w:t> </w:t>
      </w:r>
      <w:r>
        <w:t xml:space="preserve">Waters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his hard work, Mr.</w:t>
      </w:r>
      <w:r xml:space="preserve">
        <w:t> </w:t>
      </w:r>
      <w:r>
        <w:t xml:space="preserve">Waters has gained the opportunity to address his fellow seniors at commencement and to reflect on their shared history as well as their hopes and ambitions; and</w:t>
      </w:r>
    </w:p>
    <w:p w:rsidR="003F3435" w:rsidRDefault="0032493E">
      <w:pPr>
        <w:spacing w:line="480" w:lineRule="auto"/>
        <w:ind w:firstLine="720"/>
        <w:jc w:val="both"/>
      </w:pPr>
      <w:r>
        <w:t xml:space="preserve">WHEREAS, During his years at Rio Hondo High School, Caleb Waters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Caleb Beane Waters on graduating as valedictorian of the Rio Hondo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Waters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