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Rowena Calfee of Austin on May 14, 2019, at the age of 96; and</w:t>
      </w:r>
    </w:p>
    <w:p w:rsidR="003F3435" w:rsidRDefault="0032493E">
      <w:pPr>
        <w:spacing w:line="480" w:lineRule="auto"/>
        <w:ind w:firstLine="720"/>
        <w:jc w:val="both"/>
      </w:pPr>
      <w:r>
        <w:t xml:space="preserve">WHEREAS, Born in Waco on March 22, 1923, to Annie Pearl Mosely Long and Franklin Roy Long, Mrs.</w:t>
      </w:r>
      <w:r xml:space="preserve">
        <w:t> </w:t>
      </w:r>
      <w:r>
        <w:t xml:space="preserve">Calfee was raised primarily by her mother and her stepfather, Van Oliver Nabors; she attended West Junior High School and Waco High School, and she continued her education at Baylor University; and</w:t>
      </w:r>
    </w:p>
    <w:p w:rsidR="003F3435" w:rsidRDefault="0032493E">
      <w:pPr>
        <w:spacing w:line="480" w:lineRule="auto"/>
        <w:ind w:firstLine="720"/>
        <w:jc w:val="both"/>
      </w:pPr>
      <w:r>
        <w:t xml:space="preserve">WHEREAS, Mrs.</w:t>
      </w:r>
      <w:r xml:space="preserve">
        <w:t> </w:t>
      </w:r>
      <w:r>
        <w:t xml:space="preserve">Calfee was joined in matrimony to Richard Wisdom Calfee on April 19, 1941, and the couple became the parents of five children, Richard, Suzanne, Gary, Sue, and Bill; over the years, Mrs.</w:t>
      </w:r>
      <w:r xml:space="preserve">
        <w:t> </w:t>
      </w:r>
      <w:r>
        <w:t xml:space="preserve">Calfee had the pleasure of seeing her family grow to include four grandchildren, Carolyn, Rachel, Adrienne, and Taylor, as well as three great-grandchildren, Benjamin, Julia, and Van; and</w:t>
      </w:r>
    </w:p>
    <w:p w:rsidR="003F3435" w:rsidRDefault="0032493E">
      <w:pPr>
        <w:spacing w:line="480" w:lineRule="auto"/>
        <w:ind w:firstLine="720"/>
        <w:jc w:val="both"/>
      </w:pPr>
      <w:r>
        <w:t xml:space="preserve">WHEREAS, Those who were privileged to share in this treasured woman's love and friendship will always remember her with great tenderness and affection; now, therefore, be it</w:t>
      </w:r>
    </w:p>
    <w:p w:rsidR="003F3435" w:rsidRDefault="0032493E">
      <w:pPr>
        <w:spacing w:line="480" w:lineRule="auto"/>
        <w:ind w:firstLine="720"/>
        <w:jc w:val="both"/>
      </w:pPr>
      <w:r>
        <w:t xml:space="preserve">RESOLVED, That the House of Representatives of the 86th Texas Legislature hereby pay tribute to the life of Rowena Calfee and extend sincere condolences to the members of her family: to her children, Richard Van Calfee, Gary Wayne Calfee, Sue Ellen Calfee, and William Benjamin Calfee III; to her grandchildren, Carolyn Suzanne Calfee, Rachel Anne Hochman, Adrienne Michelle Hochman, and Taylor Brooke Calfee; to her great-grandchildren, Benjamin Andre Calfee Choucroun, Julia Rose Calfee Choucroun, and Van Hochman; to her daughters-in-law, Jeanie Calfee, Laura Pickett Calfee, and Tommie Calfee; to her son-in-law, Roger Hochman;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Rowena Calfee.</w:t>
      </w:r>
    </w:p>
    <w:p w:rsidR="003F3435" w:rsidRDefault="0032493E">
      <w:pPr>
        <w:jc w:val="both"/>
      </w:pPr>
    </w:p>
    <w:p w:rsidR="003F3435" w:rsidRDefault="0032493E">
      <w:pPr>
        <w:jc w:val="right"/>
      </w:pPr>
      <w:r>
        <w:t xml:space="preserve">Dutton</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1770 was unanimously adopted by a rising vote of the House on May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