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fully express the sorrow felt over the tragic loss of Michael Dalton O'Gorman of Shamrock, who passed away on March 18, 2019, at the age of 20; and</w:t>
      </w:r>
    </w:p>
    <w:p w:rsidR="003F3435" w:rsidRDefault="0032493E">
      <w:pPr>
        <w:spacing w:line="480" w:lineRule="auto"/>
        <w:ind w:firstLine="720"/>
        <w:jc w:val="both"/>
      </w:pPr>
      <w:r>
        <w:t xml:space="preserve">WHEREAS, The son of Mike and Patty Devoll O'Gorman, Dalton O'Gorman was born in Amarillo on October 31, 1998, and he lived in Shamrock all of his life; he graduated from Shamrock High School in 2017 and had distinguished himself as a talented and well-rounded athlete in football, basketball, baseball, and golf; during his time in high school, he was a member of the Junior Rodeo Cowboys Association, and he was continuing to pursue his passion as a member of the rodeo team at Clarendon College; and</w:t>
      </w:r>
    </w:p>
    <w:p w:rsidR="003F3435" w:rsidRDefault="0032493E">
      <w:pPr>
        <w:spacing w:line="480" w:lineRule="auto"/>
        <w:ind w:firstLine="720"/>
        <w:jc w:val="both"/>
      </w:pPr>
      <w:r>
        <w:t xml:space="preserve">WHEREAS, Mr.</w:t>
      </w:r>
      <w:r xml:space="preserve">
        <w:t> </w:t>
      </w:r>
      <w:r>
        <w:t xml:space="preserve">O'Gorman was blessed with the affection of a large family that included his siblings, Dillon and Abby, and many aunts, uncles, and cousins; his life was further enriched by his relationship with his girlfriend, McKinley Brown, as well as by the good times he shared with his friends and his rodeo family; and</w:t>
      </w:r>
    </w:p>
    <w:p w:rsidR="003F3435" w:rsidRDefault="0032493E">
      <w:pPr>
        <w:spacing w:line="480" w:lineRule="auto"/>
        <w:ind w:firstLine="720"/>
        <w:jc w:val="both"/>
      </w:pPr>
      <w:r>
        <w:t xml:space="preserve">WHEREAS, Although the passing of Dalton O'Gorman brings immeasurable pain and sadness, the adventurous spirit of this remarkable young man will live on in the hearts of those he leaves behind; now, therefore, be it</w:t>
      </w:r>
    </w:p>
    <w:p w:rsidR="003F3435" w:rsidRDefault="0032493E">
      <w:pPr>
        <w:spacing w:line="480" w:lineRule="auto"/>
        <w:ind w:firstLine="720"/>
        <w:jc w:val="both"/>
      </w:pPr>
      <w:r>
        <w:t xml:space="preserve">RESOLVED, That the House of Representatives of the 86th Texas Legislature hereby pay tribute to the memory of Michael Dalton O'Gorman and extend deepest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Dalton O'Gorman.</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1772 was unanimously adopted by a rising vote of the House on May 24,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