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86R32026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1775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residents of Cotulla lost an admired community leader and beloved neighbor with the death of Juan Dominguez on May 4, 2019, at the age of 69; and</w:t>
      </w:r>
    </w:p>
    <w:p w:rsidR="003F3435" w:rsidRDefault="0032493E">
      <w:pPr>
        <w:spacing w:line="480" w:lineRule="auto"/>
        <w:ind w:firstLine="720"/>
        <w:jc w:val="both"/>
      </w:pPr>
      <w:r>
        <w:t xml:space="preserve">WHEREAS, Juan Dominguez was born on August 29, 1949; affectionately known as "Coach," he began working with the Cotulla Independent School District in August 1978, going on to serve 30 years as a coach and physical education teacher before retiring in 2008; he continued his outstanding service to the district as a member of the Cotulla ISD School Board from May 2011 until his passing; and</w:t>
      </w:r>
    </w:p>
    <w:p w:rsidR="003F3435" w:rsidRDefault="0032493E">
      <w:pPr>
        <w:spacing w:line="480" w:lineRule="auto"/>
        <w:ind w:firstLine="720"/>
        <w:jc w:val="both"/>
      </w:pPr>
      <w:r>
        <w:t xml:space="preserve">WHEREAS, This esteemed Texan further benefited his community through his involvement in area government and politics; his distinguished record of leadership includes his terms as a city council member and mayor of Cotulla, as well as his tenure as chairman of the La Salle County Democratic Party; and</w:t>
      </w:r>
    </w:p>
    <w:p w:rsidR="003F3435" w:rsidRDefault="0032493E">
      <w:pPr>
        <w:spacing w:line="480" w:lineRule="auto"/>
        <w:ind w:firstLine="720"/>
        <w:jc w:val="both"/>
      </w:pPr>
      <w:r>
        <w:t xml:space="preserve">WHEREAS, In all his endeavors, Mr.</w:t>
      </w:r>
      <w:r xml:space="preserve">
        <w:t> </w:t>
      </w:r>
      <w:r>
        <w:t xml:space="preserve">Dominguez enjoyed the love and support of his wife, Eva, and he took great pride in his daughters, Laura and Mari, and five grandchildren; and</w:t>
      </w:r>
    </w:p>
    <w:p w:rsidR="003F3435" w:rsidRDefault="0032493E">
      <w:pPr>
        <w:spacing w:line="480" w:lineRule="auto"/>
        <w:ind w:firstLine="720"/>
        <w:jc w:val="both"/>
      </w:pPr>
      <w:r>
        <w:t xml:space="preserve">WHEREAS, Deeply devoted to his family and his community, Juan Dominguez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Juan "Coach" Dominguez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Juan Dominguez.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