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86R34107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H.R.</w:t>
      </w:r>
      <w:r xml:space="preserve">
        <w:t> </w:t>
      </w:r>
      <w:r>
        <w:t xml:space="preserve">No.</w:t>
      </w:r>
      <w:r xml:space="preserve">
        <w:t> </w:t>
      </w:r>
      <w:r>
        <w:t xml:space="preserve">1780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Ray Joseph Altman is stepping down as senior pastor of Leander United Methodist Church to take on a new role with the Rio Texas Conference of The United Methodist Church in July 2019; and</w:t>
      </w:r>
    </w:p>
    <w:p w:rsidR="003F3435" w:rsidRDefault="0032493E">
      <w:pPr>
        <w:spacing w:line="480" w:lineRule="auto"/>
        <w:ind w:firstLine="720"/>
        <w:jc w:val="both"/>
      </w:pPr>
      <w:r>
        <w:t xml:space="preserve">WHEREAS, A native of San Antonio, Ray Altman was raised in the Methodist church as the son of a church elder; following his graduation from Fredericksburg High School, he earned a degree in sociology from Southwestern University in 2005, and he continued his education at the Union Theological Seminary at Columbia University, where he earned a master's degree in divinity in 2008; and</w:t>
      </w:r>
    </w:p>
    <w:p w:rsidR="003F3435" w:rsidRDefault="0032493E">
      <w:pPr>
        <w:spacing w:line="480" w:lineRule="auto"/>
        <w:ind w:firstLine="720"/>
        <w:jc w:val="both"/>
      </w:pPr>
      <w:r>
        <w:t xml:space="preserve">WHEREAS, Pastor Altman began his ministerial career with a two-year internship at Park Avenue United Methodist Church in New York; in 2008, he returned to Texas and became the associate pastor of Kerrville First United Methodist Church, a position he held until 2014, when he was appointed senior pastor of Leander UMC; during his five years at the pulpit, he has expanded the church's membership, and he has also focused on establishing small, neighborhood-based missions that foster fellowship and offer help to those in need; he plans to develop a new faith community in Leander based on the New Wineskins model; and</w:t>
      </w:r>
    </w:p>
    <w:p w:rsidR="003F3435" w:rsidRDefault="0032493E">
      <w:pPr>
        <w:spacing w:line="480" w:lineRule="auto"/>
        <w:ind w:firstLine="720"/>
        <w:jc w:val="both"/>
      </w:pPr>
      <w:r>
        <w:t xml:space="preserve">WHEREAS, In all his endeavors, Pastor Altman enjoys the love and support of his wife, Megan, and he takes great pride in his two children, Asher and Levi; and</w:t>
      </w:r>
    </w:p>
    <w:p w:rsidR="003F3435" w:rsidRDefault="0032493E">
      <w:pPr>
        <w:spacing w:line="480" w:lineRule="auto"/>
        <w:ind w:firstLine="720"/>
        <w:jc w:val="both"/>
      </w:pPr>
      <w:r>
        <w:t xml:space="preserve">WHEREAS, Pastor Altman has set an inspiring example of faith in action, and members of his congregation have greatly benefited from his wise counsel and spiritual guidance; now, therefore, be it</w:t>
      </w:r>
    </w:p>
    <w:p w:rsidR="003F3435" w:rsidRDefault="0032493E">
      <w:pPr>
        <w:spacing w:line="480" w:lineRule="auto"/>
        <w:ind w:firstLine="720"/>
        <w:jc w:val="both"/>
      </w:pPr>
      <w:r>
        <w:t xml:space="preserve">RESOLVED, That the House of Representatives of the 86th Texas Legislature hereby commend the Reverend Ray Joseph Altman for his outstanding service as senior pastor of Leander United Methodist Church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Pastor Altman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