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86R33820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1787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Martha Pattillo Siv on December 14, 2016, at the age of 71, concluded a remarkable life of service and entrepreneurship; and</w:t>
      </w:r>
    </w:p>
    <w:p w:rsidR="003F3435" w:rsidRDefault="0032493E">
      <w:pPr>
        <w:spacing w:line="480" w:lineRule="auto"/>
        <w:ind w:firstLine="720"/>
        <w:jc w:val="both"/>
      </w:pPr>
      <w:r>
        <w:t xml:space="preserve">WHEREAS, The daughter of Ellice and Jean Pattillo, the former Martha Pattillo was born in Pampa on December 1, 1945; she completed both a bachelor's degree in French and a master's degree in library and information science at The University of Texas at Austin; after working in Bangkok, Thailand, for the United Nations Educational, Scientific and Cultural Organization, she transferred to the U.N.</w:t>
      </w:r>
      <w:r xml:space="preserve">
        <w:t> </w:t>
      </w:r>
      <w:r>
        <w:t xml:space="preserve">headquarters in New York City; she visited more than 40 countries while helping to develop library and information science operations for various U.N.</w:t>
      </w:r>
      <w:r xml:space="preserve">
        <w:t> </w:t>
      </w:r>
      <w:r>
        <w:t xml:space="preserve">agencies; along the way, she founded South China Seas, a handicraft import business that helped women in developing countries achieve economic independence; and</w:t>
      </w:r>
    </w:p>
    <w:p w:rsidR="003F3435" w:rsidRDefault="0032493E">
      <w:pPr>
        <w:spacing w:line="480" w:lineRule="auto"/>
        <w:ind w:firstLine="720"/>
        <w:jc w:val="both"/>
      </w:pPr>
      <w:r>
        <w:t xml:space="preserve">WHEREAS, She met her future husband, Sichan Siv, in New York in 1977, and they married at the First Presbyterian Church in Pampa on Christmas Eve 1983; his appointment as deputy assistant to President George H.</w:t>
      </w:r>
      <w:r xml:space="preserve">
        <w:t> </w:t>
      </w:r>
      <w:r>
        <w:t xml:space="preserve">W.</w:t>
      </w:r>
      <w:r xml:space="preserve">
        <w:t> </w:t>
      </w:r>
      <w:r>
        <w:t xml:space="preserve">Bush took them to Washington, D.C., where Mrs.</w:t>
      </w:r>
      <w:r xml:space="preserve">
        <w:t> </w:t>
      </w:r>
      <w:r>
        <w:t xml:space="preserve">Siv was employed as a senior information manager for the World Bank; when Mr.</w:t>
      </w:r>
      <w:r xml:space="preserve">
        <w:t> </w:t>
      </w:r>
      <w:r>
        <w:t xml:space="preserve">Siv became a U.S.</w:t>
      </w:r>
      <w:r xml:space="preserve">
        <w:t> </w:t>
      </w:r>
      <w:r>
        <w:t xml:space="preserve">ambassador to the U.N.</w:t>
      </w:r>
      <w:r xml:space="preserve">
        <w:t> </w:t>
      </w:r>
      <w:r>
        <w:t xml:space="preserve">in 2001, Mrs.</w:t>
      </w:r>
      <w:r xml:space="preserve">
        <w:t> </w:t>
      </w:r>
      <w:r>
        <w:t xml:space="preserve">Siv's knowledge of international cultures and fluency in six languages proved invaluable in supporting his endeavors, and she used the opportunity to champion American freedom and opportunity; the couple retired to San Antonio in 2006, and Mrs.</w:t>
      </w:r>
      <w:r xml:space="preserve">
        <w:t> </w:t>
      </w:r>
      <w:r>
        <w:t xml:space="preserve">Siv gave generously of her time and talents as a member of the First Presbyterian Church, Teachers Across Borders, Friends of Khmer Culture, Caring for Cambodia, the 100 Club of San Antonio, and other organizations; in addition, she was a member of the advisory council to the UT School of Information, which named its Martha Lee Pattillo Siv Doctoral Student Lounge in her honor; the Pampa City Commission recognized her contributions by dubbing a section of the public library the Martha Pattillo Siv Children's Library; and</w:t>
      </w:r>
    </w:p>
    <w:p w:rsidR="003F3435" w:rsidRDefault="0032493E">
      <w:pPr>
        <w:spacing w:line="480" w:lineRule="auto"/>
        <w:ind w:firstLine="720"/>
        <w:jc w:val="both"/>
      </w:pPr>
      <w:r>
        <w:t xml:space="preserve">WHEREAS, Martha Pattillo Siv set an inspiring example through her dedication to her family, her faith, her community, and her country, and she is remembered with admiration and affection by all who were privileged to know her; now, therefore, be it</w:t>
      </w:r>
    </w:p>
    <w:p w:rsidR="003F3435" w:rsidRDefault="0032493E">
      <w:pPr>
        <w:spacing w:line="480" w:lineRule="auto"/>
        <w:ind w:firstLine="720"/>
        <w:jc w:val="both"/>
      </w:pPr>
      <w:r>
        <w:t xml:space="preserve">RESOLVED, That the House of Representatives of the 86th Texas Legislature hereby pay tribute to the life of Martha Pattillo Siv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Martha Pattillo Siv.</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