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Lieutenant Christopher Todd Askew of the Westlake Fire Department on May 12, 2019, at the age of 53; and</w:t>
      </w:r>
    </w:p>
    <w:p w:rsidR="003F3435" w:rsidRDefault="0032493E">
      <w:pPr>
        <w:spacing w:line="480" w:lineRule="auto"/>
        <w:ind w:firstLine="720"/>
        <w:jc w:val="both"/>
      </w:pPr>
      <w:r>
        <w:t xml:space="preserve">WHEREAS, Born in Oklahoma City, Oklahoma, on January 6, 1966, to Jay and Ruthann Askew, Chris Askew grew up with the companionship of a brother, Bart; he graduated from MacArthur High School in Irving, where he was a standout athlete in baseball, football, and basketball; in 1990, he earned his degree in business management from Texas A&amp;M University; and</w:t>
      </w:r>
    </w:p>
    <w:p w:rsidR="003F3435" w:rsidRDefault="0032493E">
      <w:pPr>
        <w:spacing w:line="480" w:lineRule="auto"/>
        <w:ind w:firstLine="720"/>
        <w:jc w:val="both"/>
      </w:pPr>
      <w:r>
        <w:t xml:space="preserve">WHEREAS, Lieutenant Askew was a decorated fire officer who rendered 15 years of service to the people of Westlake; he was respected and beloved by his fellow crew members, many of whom he mentored, and his accolades included five Phoenix Awards, three Unit Citation Awards, and a Medal of Valor; he also earned certifications as a master firefighter, fire investigator, hazardous materials technician, and swift water rescue swimmer, to name but a few of his credentials; and</w:t>
      </w:r>
    </w:p>
    <w:p w:rsidR="003F3435" w:rsidRDefault="0032493E">
      <w:pPr>
        <w:spacing w:line="480" w:lineRule="auto"/>
        <w:ind w:firstLine="720"/>
        <w:jc w:val="both"/>
      </w:pPr>
      <w:r>
        <w:t xml:space="preserve">WHEREAS, In addition to his work with the fire department, Lieutenant Askew held a real estate broker's license; a former professional golfer, he retained his passion for golfing into his later years and further enjoyed spending time in the outdoors and going fishing; and</w:t>
      </w:r>
    </w:p>
    <w:p w:rsidR="003F3435" w:rsidRDefault="0032493E">
      <w:pPr>
        <w:spacing w:line="480" w:lineRule="auto"/>
        <w:ind w:firstLine="720"/>
        <w:jc w:val="both"/>
      </w:pPr>
      <w:r>
        <w:t xml:space="preserve">WHEREAS, This caring family man was blessed with the love and support of his wife, Jennifer Lange Askew, throughout their 25 years of marriage; he took immense pride in his children, Luke and Lauren, and he was fond of visiting his ranch and taking summer trips with his loved ones to Colorado; devoted to his faith, he attended Emmaus Catholic Parish in Lakeway; and</w:t>
      </w:r>
    </w:p>
    <w:p w:rsidR="003F3435" w:rsidRDefault="0032493E">
      <w:pPr>
        <w:spacing w:line="480" w:lineRule="auto"/>
        <w:ind w:firstLine="720"/>
        <w:jc w:val="both"/>
      </w:pPr>
      <w:r>
        <w:t xml:space="preserve">WHEREAS, Lieutenant Chris Askew was an inspiration to all who were fortunate enough to know him, and he leaves behind an example of courage, kindness, and commitment to duty and family that will long be treasured; now, therefore, be it</w:t>
      </w:r>
    </w:p>
    <w:p w:rsidR="003F3435" w:rsidRDefault="0032493E">
      <w:pPr>
        <w:spacing w:line="480" w:lineRule="auto"/>
        <w:ind w:firstLine="720"/>
        <w:jc w:val="both"/>
      </w:pPr>
      <w:r>
        <w:t xml:space="preserve">RESOLVED, That the House of Representatives of the 86th Texas Legislature hereby pay tribute to the life of Lieutenant Christopher Todd Askew and extend sincere condolences to his loved ones and his crew at the Westlake Fire Department;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Lieutenant Chris Askew.</w:t>
      </w:r>
    </w:p>
    <w:p w:rsidR="003F3435" w:rsidRDefault="0032493E">
      <w:pPr>
        <w:jc w:val="both"/>
      </w:pPr>
    </w:p>
    <w:p w:rsidR="003F3435" w:rsidRDefault="0032493E">
      <w:pPr>
        <w:jc w:val="right"/>
      </w:pPr>
      <w:r>
        <w:t xml:space="preserve">Goodwin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1820 was unanimously adopted by a rising vote of the House on May 23,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