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Isis D.</w:t>
      </w:r>
      <w:r xml:space="preserve">
        <w:t> </w:t>
      </w:r>
      <w:r>
        <w:t xml:space="preserve">Delgado has been named valedictorian of the Class of 2019 at Los Fresnos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Delgado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Marlen Anaya and Gabriel Delgado Jr., Ms.</w:t>
      </w:r>
      <w:r xml:space="preserve">
        <w:t> </w:t>
      </w:r>
      <w:r>
        <w:t xml:space="preserve">Delgado is a National Hispanic Scholar finalist, a Hispanic Heritage Gold Award recipient, and a member of the Los Fresnos High School National Honor Society; in addition to managing a demanding course load, she has participated in a variety of extracurricular activities, such as playing volleyball and volunteering; following her graduation, she plans to study biochemistry at the University of the Incarnate Word and to eventually pursue a doctorate in pharmacology; and</w:t>
      </w:r>
    </w:p>
    <w:p w:rsidR="003F3435" w:rsidRDefault="0032493E">
      <w:pPr>
        <w:spacing w:line="480" w:lineRule="auto"/>
        <w:ind w:firstLine="720"/>
        <w:jc w:val="both"/>
      </w:pPr>
      <w:r>
        <w:t xml:space="preserve">WHEREAS, During her years at Los Fresnos High, Isis Delgado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Isis D.</w:t>
      </w:r>
      <w:r xml:space="preserve">
        <w:t> </w:t>
      </w:r>
      <w:r>
        <w:t xml:space="preserve">Delgado on graduating as valedictorian of the Los Fresnos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Delgado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1832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