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86R30737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H.R.</w:t>
      </w:r>
      <w:r xml:space="preserve">
        <w:t> </w:t>
      </w:r>
      <w:r>
        <w:t xml:space="preserve">No.</w:t>
      </w:r>
      <w:r xml:space="preserve">
        <w:t> </w:t>
      </w:r>
      <w:r>
        <w:t xml:space="preserve">1833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closing days of the 86th Regular Session offer the opportunity to honor house parliamentarians Sharon Carter and Hugh L. Brady, whose dedication and expertise have proven vital to the Texas House of Representatives; and</w:t>
      </w:r>
    </w:p>
    <w:p w:rsidR="003F3435" w:rsidRDefault="0032493E">
      <w:pPr>
        <w:spacing w:line="480" w:lineRule="auto"/>
        <w:ind w:firstLine="720"/>
        <w:jc w:val="both"/>
      </w:pPr>
      <w:r>
        <w:t xml:space="preserve">WHEREAS, Appointed to their posts in 2018, Ms.</w:t>
      </w:r>
      <w:r xml:space="preserve">
        <w:t> </w:t>
      </w:r>
      <w:r>
        <w:t xml:space="preserve">Carter and Mr.</w:t>
      </w:r>
      <w:r xml:space="preserve">
        <w:t> </w:t>
      </w:r>
      <w:r>
        <w:t xml:space="preserve">Brady have ably guided the speaker and members through the daily proceedings of the legislative session and advised them on legal and parliamentary options in a wide range of matters; and</w:t>
      </w:r>
    </w:p>
    <w:p w:rsidR="003F3435" w:rsidRDefault="0032493E">
      <w:pPr>
        <w:spacing w:line="480" w:lineRule="auto"/>
        <w:ind w:firstLine="720"/>
        <w:jc w:val="both"/>
      </w:pPr>
      <w:r>
        <w:t xml:space="preserve">WHEREAS, Ms.</w:t>
      </w:r>
      <w:r xml:space="preserve">
        <w:t> </w:t>
      </w:r>
      <w:r>
        <w:t xml:space="preserve">Carter and Mr.</w:t>
      </w:r>
      <w:r xml:space="preserve">
        <w:t> </w:t>
      </w:r>
      <w:r>
        <w:t xml:space="preserve">Brady have demonstrated the commitment to excellence and astute attention to detail that are required by their duties, and they may indeed reflect with pride on their fine work as another chapter of the legislature draws to a close; now, therefore, be it</w:t>
      </w:r>
    </w:p>
    <w:p w:rsidR="003F3435" w:rsidRDefault="0032493E">
      <w:pPr>
        <w:spacing w:line="480" w:lineRule="auto"/>
        <w:ind w:firstLine="720"/>
        <w:jc w:val="both"/>
      </w:pPr>
      <w:r>
        <w:t xml:space="preserve">RESOLVED, That the House of Representatives of the 86th Texas Legislature hereby commend house parliamentarians Sharon Carter and Hugh L. Brady for their significant contributions to the legislative process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Carter and Mr.</w:t>
      </w:r>
      <w:r xml:space="preserve">
        <w:t> </w:t>
      </w:r>
      <w:r>
        <w:t xml:space="preserve">Brady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