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Marco Amaya has served his colleagues and fellow Texans with distinction as the communications director for the Texas House Democratic Caucus during the 86th Legislative Session; and</w:t>
      </w:r>
    </w:p>
    <w:p w:rsidR="003F3435" w:rsidRDefault="0032493E">
      <w:pPr>
        <w:spacing w:line="480" w:lineRule="auto"/>
        <w:ind w:firstLine="720"/>
        <w:jc w:val="both"/>
      </w:pPr>
      <w:r>
        <w:t xml:space="preserve">WHEREAS, Since assuming this important role, Mr.</w:t>
      </w:r>
      <w:r xml:space="preserve">
        <w:t> </w:t>
      </w:r>
      <w:r>
        <w:t xml:space="preserve">Amaya has been tasked with directing all communication and social media efforts for the statewide caucus, providing assistance to 67 members and more than 200 staff, and planning and executing press and media roundtables; during that time, his resourcefulness and initiative have earned him the appreciation of his colleagues, and his contributions have greatly helped in furthering the caucus's legislative agenda; and</w:t>
      </w:r>
    </w:p>
    <w:p w:rsidR="003F3435" w:rsidRDefault="0032493E">
      <w:pPr>
        <w:spacing w:line="480" w:lineRule="auto"/>
        <w:ind w:firstLine="720"/>
        <w:jc w:val="both"/>
      </w:pPr>
      <w:r>
        <w:t xml:space="preserve">WHEREAS, Mr.</w:t>
      </w:r>
      <w:r xml:space="preserve">
        <w:t> </w:t>
      </w:r>
      <w:r>
        <w:t xml:space="preserve">Amaya is a graduate of The University of Texas at Austin, where he earned his bachelor's degree in political communication studies with a minor in government in 2017 and also participated in the Archer Fellowship Program; before joining the staff of the Texas Legislature in December 2018, he gained experience working as the communications director for the John Turner for Texas campaign in Dallas and as a seasonal engagement associate at 270 Strategies in Washington, D.C.; and</w:t>
      </w:r>
    </w:p>
    <w:p w:rsidR="003F3435" w:rsidRDefault="0032493E">
      <w:pPr>
        <w:spacing w:line="480" w:lineRule="auto"/>
        <w:ind w:firstLine="720"/>
        <w:jc w:val="both"/>
      </w:pPr>
      <w:r>
        <w:t xml:space="preserve">WHEREAS, This esteemed public employee has performed his duties as communications director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86th Texas Legislature hereby commend Marco Amaya for his service as communications director for the Texas House Democratic Caucus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Amaya as an expression of high regard by the Texas House of Representatives.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1850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