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Gary Strong has ably served his fellow Texans as legislative director in the office of State Representative Chris Turner during the 86th Legislature; and</w:t>
      </w:r>
    </w:p>
    <w:p w:rsidR="003F3435" w:rsidRDefault="0032493E">
      <w:pPr>
        <w:spacing w:line="480" w:lineRule="auto"/>
        <w:ind w:firstLine="720"/>
        <w:jc w:val="both"/>
      </w:pPr>
      <w:r>
        <w:t xml:space="preserve">WHEREAS, Mr.</w:t>
      </w:r>
      <w:r xml:space="preserve">
        <w:t> </w:t>
      </w:r>
      <w:r>
        <w:t xml:space="preserve">Strong's resourcefulness and initiative have earned the appreciation of his colleagues, and his contributions to carrying forth Representative Turner's legislative agenda have helped address issues facing citizens across the Lone Star State; and</w:t>
      </w:r>
    </w:p>
    <w:p w:rsidR="003F3435" w:rsidRDefault="0032493E">
      <w:pPr>
        <w:spacing w:line="480" w:lineRule="auto"/>
        <w:ind w:firstLine="720"/>
        <w:jc w:val="both"/>
      </w:pPr>
      <w:r>
        <w:t xml:space="preserve">WHEREAS, Before joining the staff in Representative Turner's office, Mr.</w:t>
      </w:r>
      <w:r xml:space="preserve">
        <w:t> </w:t>
      </w:r>
      <w:r>
        <w:t xml:space="preserve">Strong served as a legislative research intern for Project Vote Smart, as an aide in the office of State Senator Kirk Watson, and as a field organizer with M.</w:t>
      </w:r>
      <w:r xml:space="preserve">
        <w:t> </w:t>
      </w:r>
      <w:r>
        <w:t xml:space="preserve">J.</w:t>
      </w:r>
      <w:r xml:space="preserve">
        <w:t> </w:t>
      </w:r>
      <w:r>
        <w:t xml:space="preserve">Hegar's campaign for the U.S.</w:t>
      </w:r>
      <w:r xml:space="preserve">
        <w:t> </w:t>
      </w:r>
      <w:r>
        <w:t xml:space="preserve">House of Representatives; he has also worked in the financial and banking industry, and he holds a bachelor's degree in psychology and a master's degree in public affairs from The University of Texas at Austin;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86th Texas Legislature hereby commend Gary Strong for his service as legislative director in the office of State Representative Chris Turner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Strong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1854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