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Nueces County Public Libraries are joining with other libraries and organizations throughout the country in April 2019 to recognize El Día de los Niños/El Día de los Libros; and</w:t>
      </w:r>
    </w:p>
    <w:p w:rsidR="003F3435" w:rsidRDefault="0032493E">
      <w:pPr>
        <w:spacing w:line="480" w:lineRule="auto"/>
        <w:ind w:firstLine="720"/>
        <w:jc w:val="both"/>
      </w:pPr>
      <w:r>
        <w:t xml:space="preserve">WHEREAS, Observed annually, El Día de los Niños/El Día de los Libros was founded by children's book author Pat Mora in 1997; the initiative, which was inspired by the Mexican tradition known as El Día del Niño, emphasizes the importance of literacy for children of all backgrounds and celebrates the diversity of cultures and languages in our communities; and</w:t>
      </w:r>
    </w:p>
    <w:p w:rsidR="003F3435" w:rsidRDefault="0032493E">
      <w:pPr>
        <w:spacing w:line="480" w:lineRule="auto"/>
        <w:ind w:firstLine="720"/>
        <w:jc w:val="both"/>
      </w:pPr>
      <w:r>
        <w:t xml:space="preserve">WHEREAS, This year, the Nueces County Public Libraries are hosting an event featuring book giveaways and live performances at the Keach Family Library on April 27 and a second celebration with crafts and face painting at the Bishop Branch Library on April 30; and</w:t>
      </w:r>
    </w:p>
    <w:p w:rsidR="003F3435" w:rsidRDefault="0032493E">
      <w:pPr>
        <w:spacing w:line="480" w:lineRule="auto"/>
        <w:ind w:firstLine="720"/>
        <w:jc w:val="both"/>
      </w:pPr>
      <w:r>
        <w:t xml:space="preserve">WHEREAS, For 22 years, El Día de los Niños/El Día de los Libros has made a positive difference in the lives of countless young Texans by fostering a greater love for learning, and the Nueces County Public Libraries are indeed worthy of recognition for their participation in this event; now, therefore, be it</w:t>
      </w:r>
    </w:p>
    <w:p w:rsidR="003F3435" w:rsidRDefault="0032493E">
      <w:pPr>
        <w:spacing w:line="480" w:lineRule="auto"/>
        <w:ind w:firstLine="720"/>
        <w:jc w:val="both"/>
      </w:pPr>
      <w:r>
        <w:t xml:space="preserve">RESOLVED, That the House of Representatives of the 86th Texas Legislature hereby commend the Nueces County Public Libraries on their observance of El Día de los Niños/El Día de los Libros in April 2019 and extend to all those involved sincere best wishes for a successful celebration; and, be it further</w:t>
      </w:r>
    </w:p>
    <w:p w:rsidR="003F3435" w:rsidRDefault="0032493E">
      <w:pPr>
        <w:spacing w:line="480" w:lineRule="auto"/>
        <w:ind w:firstLine="720"/>
        <w:jc w:val="both"/>
      </w:pPr>
      <w:r>
        <w:t xml:space="preserve">RESOLVED, That an official copy of this resolution be prepared for the Nueces County Public Libraries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