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86R34892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H.R.</w:t>
      </w:r>
      <w:r xml:space="preserve">
        <w:t> </w:t>
      </w:r>
      <w:r>
        <w:t xml:space="preserve">No.</w:t>
      </w:r>
      <w:r xml:space="preserve">
        <w:t> </w:t>
      </w:r>
      <w:r>
        <w:t xml:space="preserve">1894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Stephen Thomas is concluding his distinguished tenure on the Cedar Park City Council in 2019; and</w:t>
      </w:r>
    </w:p>
    <w:p w:rsidR="003F3435" w:rsidRDefault="0032493E">
      <w:pPr>
        <w:spacing w:line="480" w:lineRule="auto"/>
        <w:ind w:firstLine="720"/>
        <w:jc w:val="both"/>
      </w:pPr>
      <w:r>
        <w:t xml:space="preserve">WHEREAS, After serving on the council from 2005 to 2009, Mr.</w:t>
      </w:r>
      <w:r xml:space="preserve">
        <w:t> </w:t>
      </w:r>
      <w:r>
        <w:t xml:space="preserve">Thomas was appointed to fill a vacancy in April 2012 and won election to the council the following month; he has served four terms as mayor pro tem, and he has been council director on the Brushy Creek Regional Utility Authority; in addition, he has served on the council's fiscal sustainability and legislative session committees; and</w:t>
      </w:r>
    </w:p>
    <w:p w:rsidR="003F3435" w:rsidRDefault="0032493E">
      <w:pPr>
        <w:spacing w:line="480" w:lineRule="auto"/>
        <w:ind w:firstLine="720"/>
        <w:jc w:val="both"/>
      </w:pPr>
      <w:r>
        <w:t xml:space="preserve">WHEREAS, Mr.</w:t>
      </w:r>
      <w:r xml:space="preserve">
        <w:t> </w:t>
      </w:r>
      <w:r>
        <w:t xml:space="preserve">Thomas previously contributed to his community as chair of the planning and zoning commission and as a member of the board of adjustment and the Cedar Park charter review committee; moreover, he was a general assembly member of the Capital Area Council of Governments, and he was appointed to the Travis/Austin regional council by the Lower Colorado River Authority board; he also served on a Williamson County grand jury; for a number of years, he was a Republican precinct chair, and he is a member of the Cedar Park Chamber of Commerce and the American Legion; and</w:t>
      </w:r>
    </w:p>
    <w:p w:rsidR="003F3435" w:rsidRDefault="0032493E">
      <w:pPr>
        <w:spacing w:line="480" w:lineRule="auto"/>
        <w:ind w:firstLine="720"/>
        <w:jc w:val="both"/>
      </w:pPr>
      <w:r>
        <w:t xml:space="preserve">WHEREAS, Dedicated to serving his fellow citizens, Mr.</w:t>
      </w:r>
      <w:r xml:space="preserve">
        <w:t> </w:t>
      </w:r>
      <w:r>
        <w:t xml:space="preserve">Thomas is a veteran of the U.S. Army Reserve and a member of the Texas State Guard; he was employed in state government for 25 years and held top executive positions in a number of agencies; following his retirement in 2009, he embarked on a new career, and he now serves as senior advisor to top management of a national health care consulting services corporation; he holds a bachelor's degree in psychology and sociology and a master's degree in management and administrative sciences from The University of Texas; for more than 15 years, he taught management courses at Austin Community College; and</w:t>
      </w:r>
    </w:p>
    <w:p w:rsidR="003F3435" w:rsidRDefault="0032493E">
      <w:pPr>
        <w:spacing w:line="480" w:lineRule="auto"/>
        <w:ind w:firstLine="720"/>
        <w:jc w:val="both"/>
      </w:pPr>
      <w:r>
        <w:t xml:space="preserve">WHEREAS, A committed champion of his community, Stephen Thomas may reflect with pride on all that he has accomplished in its behalf and take satisfaction in knowing that his contributions will continue to benefit its residents for years to come; now, therefore, be it</w:t>
      </w:r>
    </w:p>
    <w:p w:rsidR="003F3435" w:rsidRDefault="0032493E">
      <w:pPr>
        <w:spacing w:line="480" w:lineRule="auto"/>
        <w:ind w:firstLine="720"/>
        <w:jc w:val="both"/>
      </w:pPr>
      <w:r>
        <w:t xml:space="preserve">RESOLVED, That the House of Representatives of the 86th Texas Legislature hereby honor Stephen Thomas for his service on the Cedar Park City Council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Thomas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