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86R35451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 from Springlake-Earth High School distinguished themselves through their participation in the 2019 University Interscholastic League Track &amp; Field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competitors in Texas at Mike A. Myers Stadium in Austin on May 10 and 11, the Springlake-Earth High contingent included Angel Darden, who placed sixth in the 1A girls' high jump event, and Rolando Arenas, who took eighth in the boys' long jump;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earning the right to compete in the state's premier showcase for high school track &amp; field athletes, these determined young Texans have ably represented their school and community, and they may indeed reflect with pride on their notable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students from Springlake-Earth High School who participated in the 2019 UIL Track &amp; Field State Meet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students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