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Cole Townsend of Perryton High School distinguished himself through his participation in the 2019 University Interscholastic League Academic State Meet, which took place in Austin on May 3 and 4; and</w:t>
      </w:r>
    </w:p>
    <w:p w:rsidR="003F3435" w:rsidRDefault="0032493E">
      <w:pPr>
        <w:spacing w:line="480" w:lineRule="auto"/>
        <w:ind w:firstLine="720"/>
        <w:jc w:val="both"/>
      </w:pPr>
      <w:r>
        <w:t xml:space="preserve">WHEREAS, Competing against some of the brightest students in the Lone Star State, Mr.</w:t>
      </w:r>
      <w:r xml:space="preserve">
        <w:t> </w:t>
      </w:r>
      <w:r>
        <w:t xml:space="preserve">Townsend turned in a notable performance in the 4A computer science event, finishing in 10th place; and</w:t>
      </w:r>
    </w:p>
    <w:p w:rsidR="003F3435" w:rsidRDefault="0032493E">
      <w:pPr>
        <w:spacing w:line="480" w:lineRule="auto"/>
        <w:ind w:firstLine="720"/>
        <w:jc w:val="both"/>
      </w:pPr>
      <w:r>
        <w:t xml:space="preserve">WHEREAS, By earning the right to compete in the state's premier high school academic competition, this outstanding young Texan has ably represented his school and community, and the dedication he has demonstrated is sure to serve him well in the years ahead; now, therefore, be it</w:t>
      </w:r>
    </w:p>
    <w:p w:rsidR="003F3435" w:rsidRDefault="0032493E">
      <w:pPr>
        <w:spacing w:line="480" w:lineRule="auto"/>
        <w:ind w:firstLine="720"/>
        <w:jc w:val="both"/>
      </w:pPr>
      <w:r>
        <w:t xml:space="preserve">RESOLVED, That the House of Representatives of the 86th Texas Legislature hereby commend Cole Townsend of the Perryton High School UIL academics team for his participation in the 2019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Townsend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