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Happy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Competing against some of the brightest students in the Lone Star State, the Cowboys claimed victory as the first place team in the 1A accounting event, with Teagen Johnson finishing in second, Jackson Davis in third, Connor Sperry in fifth, and Cy Middleton in eighth; moreover, Baiyleigh Higgs and Mariah Robles placed third and sixth, respectively, in the computer applications contest; and</w:t>
      </w:r>
    </w:p>
    <w:p w:rsidR="003F3435" w:rsidRDefault="0032493E">
      <w:pPr>
        <w:spacing w:line="480" w:lineRule="auto"/>
        <w:ind w:firstLine="720"/>
        <w:jc w:val="both"/>
      </w:pPr>
      <w:r>
        <w:t xml:space="preserve">WHEREAS, By earning the right to compete in the state's premier high school academic competition, these accomplished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Happy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1928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