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High school graduation is one of life's pivotal milestones, and Ricardo Cancinos Mazariegos is participating in that joyful occasion with his graduation from the Texas School for the Deaf in Austin on May 30, 2019; and</w:t>
      </w:r>
    </w:p>
    <w:p w:rsidR="003F3435" w:rsidRDefault="0032493E">
      <w:pPr>
        <w:spacing w:line="480" w:lineRule="auto"/>
        <w:ind w:firstLine="720"/>
        <w:jc w:val="both"/>
      </w:pPr>
      <w:r>
        <w:t xml:space="preserve">WHEREAS, Although the members of the Class of 2019 will soon go their separate ways, the time that they have shared at TSD has created a lasting bond, and the knowledge and experiences that Mr.</w:t>
      </w:r>
      <w:r xml:space="preserve">
        <w:t> </w:t>
      </w:r>
      <w:r>
        <w:t xml:space="preserve">Cancinos Mazariegos has gained there will forever enrich his life; and</w:t>
      </w:r>
    </w:p>
    <w:p w:rsidR="003F3435" w:rsidRDefault="0032493E">
      <w:pPr>
        <w:spacing w:line="480" w:lineRule="auto"/>
        <w:ind w:firstLine="720"/>
        <w:jc w:val="both"/>
      </w:pPr>
      <w:r>
        <w:t xml:space="preserve">WHEREAS, A native of Brownsville, Mr.</w:t>
      </w:r>
      <w:r xml:space="preserve">
        <w:t> </w:t>
      </w:r>
      <w:r>
        <w:t xml:space="preserve">Cancinos Mazariegos has been listed on his school's honor roll and has participated in its  career preparation program; in addition, he is a member of the TSD  soccer and Manos clubs, and he has served as manager of the swim team; following his graduation, he plans to attend Texas Southmost College; and</w:t>
      </w:r>
    </w:p>
    <w:p w:rsidR="003F3435" w:rsidRDefault="0032493E">
      <w:pPr>
        <w:spacing w:line="480" w:lineRule="auto"/>
        <w:ind w:firstLine="720"/>
        <w:jc w:val="both"/>
      </w:pPr>
      <w:r>
        <w:t xml:space="preserve">WHEREAS, Exciting challenges and opportunities await this outstanding young Texan, and it is a pleasure to join his family and friends in recognizing him as 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Ricardo Cancinos Mazariegos on the occasion of his high school graduation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Cancinos Mazariegos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