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Douglas Tolman has been named salutatorian of the Class of 2019 at Hanna Early College High School in Brownsville,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 ranking students in his class, Mr. Tolman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his hard work, Mr. Tolman has gained the opportunity to address his fellow seniors at commencement and to reflect on their shared history as well as their hopes and ambitions; and</w:t>
      </w:r>
    </w:p>
    <w:p w:rsidR="003F3435" w:rsidRDefault="0032493E">
      <w:pPr>
        <w:spacing w:line="480" w:lineRule="auto"/>
        <w:ind w:firstLine="720"/>
        <w:jc w:val="both"/>
      </w:pPr>
      <w:r>
        <w:t xml:space="preserve">WHEREAS, During his years at Hanna Early College High School, Douglas Tolman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Douglas Tolman on graduating as  salutatorian of the Hanna Early College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Tolman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1947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