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1958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Tasha K. Jones of Tuloso Midway High School in Corpus Christi was presented with the 2019 H-E-B Excellence in Education Rising Star Award in the secondary school category;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In cooperation with the Texas Association of School Administrators, the H-E-B Excellence in Education Awards celebrate public school professionals whose leadership and commitment inspire a love of learning in students of all backgrounds and abilities;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Each year, the Rising Star Award recognizes an outstanding elementary school and secondary school teacher with less than 10 years of classroom experience; as a winner, Ms.</w:t>
      </w:r>
      <w:r xml:space="preserve">
        <w:t> </w:t>
      </w:r>
      <w:r>
        <w:t xml:space="preserve">Jones will receive a $5,000 cash prize as well as a $5,000 grant for her school;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education of young Texans is of paramount importance to the future of the Lone Star State, and Tasha Jones has set a standard of excellence to which all in her profession may aspire;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Tasha K. Jones on her receipt of the 2019 H-E-B Excellence in Education Rising Star Award for secondary teachers and extend to her sincere best wishes for continued success with her important work;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Ms.</w:t>
      </w:r>
      <w:r xml:space="preserve">
        <w:t> </w:t>
      </w:r>
      <w:r>
        <w:t xml:space="preserve">Jones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Herrero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1958 was adopted by the House on May 27, 2019,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1958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