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baseball team from Northland Christian School in Houston closed out an unforgettable year by winning the 2019 Texas Association of Private and Parochial Schools Division III state championship on May 16 at The Ballparks In Crosby; and</w:t>
      </w:r>
    </w:p>
    <w:p w:rsidR="003F3435" w:rsidRDefault="0032493E">
      <w:pPr>
        <w:spacing w:line="480" w:lineRule="auto"/>
        <w:ind w:firstLine="720"/>
        <w:jc w:val="both"/>
      </w:pPr>
      <w:r>
        <w:t xml:space="preserve">WHEREAS, After securing the district title with their superb play in the regular season, the Cougars continued to excel in the playoffs; they opened with a 13-3 area-round decision over Geneva School of Boerne and then shut out Bay Area Christian School of League City by a score of 2-0 in the regional finale; and</w:t>
      </w:r>
    </w:p>
    <w:p w:rsidR="003F3435" w:rsidRDefault="0032493E">
      <w:pPr>
        <w:spacing w:line="480" w:lineRule="auto"/>
        <w:ind w:firstLine="720"/>
        <w:jc w:val="both"/>
      </w:pPr>
      <w:r>
        <w:t xml:space="preserve">WHEREAS, Northland Christian posted a decisive 11-4 victory over First Baptist Christian Academy of Pasadena in the state semifinals to advance to the championship game; taking the field against Trinity Christian Academy of Willow Park, the Cougars emerged triumphant by the score of 3-2 to secure the state crown; and</w:t>
      </w:r>
    </w:p>
    <w:p w:rsidR="003F3435" w:rsidRDefault="0032493E">
      <w:pPr>
        <w:spacing w:line="480" w:lineRule="auto"/>
        <w:ind w:firstLine="720"/>
        <w:jc w:val="both"/>
      </w:pPr>
      <w:r>
        <w:t xml:space="preserve">WHEREAS, Under the able guidance of head coach Rick Nixon and assistant coaches Tyler Bremer and Brian Fisher, the Cougars excelled with a true team effort, receiving valuable contributions throughout the 2019 campaign from each member of the roster; and</w:t>
      </w:r>
    </w:p>
    <w:p w:rsidR="003F3435" w:rsidRDefault="0032493E">
      <w:pPr>
        <w:spacing w:line="480" w:lineRule="auto"/>
        <w:ind w:firstLine="720"/>
        <w:jc w:val="both"/>
      </w:pPr>
      <w:r>
        <w:t xml:space="preserve">WHEREAS, Winning a state championship represents the culmination of countless hours of hard work and an unwavering commitment to excellence, and these talented student-athletes will treasure the memory of this accomplishment for the rest of their lives; now, therefore, be it</w:t>
      </w:r>
    </w:p>
    <w:p w:rsidR="003F3435" w:rsidRDefault="0032493E">
      <w:pPr>
        <w:spacing w:line="480" w:lineRule="auto"/>
        <w:ind w:firstLine="720"/>
        <w:jc w:val="both"/>
      </w:pPr>
      <w:r>
        <w:t xml:space="preserve">RESOLVED, That the House of Representatives of the 86th Texas Legislature hereby congratulate the Northland Christian School baseball team on winning the 2019 TAPPS Division III state championship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p w:rsidR="003F3435" w:rsidRDefault="0032493E">
      <w:pPr>
        <w:jc w:val="both"/>
      </w:pPr>
    </w:p>
    <w:p w:rsidR="003F3435" w:rsidRDefault="0032493E">
      <w:pPr>
        <w:jc w:val="right"/>
      </w:pPr>
      <w:r>
        <w:t xml:space="preserve">Harless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1999 was adopted by the House on May</w:t>
      </w:r>
      <w:r xml:space="preserve">
        <w:t> </w:t>
      </w:r>
      <w:r>
        <w:t xml:space="preserve">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