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86R36183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H.R.</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Ben Mackey is being sworn in as the Dallas Independent School District trustee for District 7 on May 23, 2019; and</w:t>
      </w:r>
    </w:p>
    <w:p w:rsidR="003F3435" w:rsidRDefault="0032493E">
      <w:pPr>
        <w:spacing w:line="480" w:lineRule="auto"/>
        <w:ind w:firstLine="720"/>
        <w:jc w:val="both"/>
      </w:pPr>
      <w:r>
        <w:t xml:space="preserve">WHEREAS, A graduate of the University of Florida, Mr.</w:t>
      </w:r>
      <w:r xml:space="preserve">
        <w:t> </w:t>
      </w:r>
      <w:r>
        <w:t xml:space="preserve">Mackey earned a master's degree in school leadership from Harvard University; he joined Teach For America and taught mathematics at West Bolivar High School in Mississippi, where he served as chair of his department and founded an Advanced Placement calculus program; and</w:t>
      </w:r>
    </w:p>
    <w:p w:rsidR="003F3435" w:rsidRDefault="0032493E">
      <w:pPr>
        <w:spacing w:line="480" w:lineRule="auto"/>
        <w:ind w:firstLine="720"/>
        <w:jc w:val="both"/>
      </w:pPr>
      <w:r>
        <w:t xml:space="preserve">WHEREAS, Mr.</w:t>
      </w:r>
      <w:r xml:space="preserve">
        <w:t> </w:t>
      </w:r>
      <w:r>
        <w:t xml:space="preserve">Mackey was named principal of the School for the Talented and Gifted in the Dallas Independent School District in 2013; under his leadership, the school overhauled its application process with a focus on equality and access, and its students achieved record results on the SAT, ACT, and Advanced Placement tests; in 2016, he was a finalist for the Dallas ISD Principal of the Year award, and the district named him a Master Principal two years later; he currently serves as chief of research, evaluation, and design for the DeSoto Independent School District; and</w:t>
      </w:r>
    </w:p>
    <w:p w:rsidR="003F3435" w:rsidRDefault="0032493E">
      <w:pPr>
        <w:spacing w:line="480" w:lineRule="auto"/>
        <w:ind w:firstLine="720"/>
        <w:jc w:val="both"/>
      </w:pPr>
      <w:r>
        <w:t xml:space="preserve">WHEREAS, Throughout his career in education, Ben Mackey has upheld the highest standards of his profession, and he will bring equal commitment and energy to his new duties on the Dallas ISD Board of Trustees; now, therefore, be it</w:t>
      </w:r>
    </w:p>
    <w:p w:rsidR="003F3435" w:rsidRDefault="0032493E">
      <w:pPr>
        <w:spacing w:line="480" w:lineRule="auto"/>
        <w:ind w:firstLine="720"/>
        <w:jc w:val="both"/>
      </w:pPr>
      <w:r>
        <w:t xml:space="preserve">RESOLVED, That the House of Representatives of the 86th Texas Legislature hereby congratulate Ben Mackey on his election to the Dallas Independent School District Board of Trustees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Mackey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