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86R35326(15) ST-D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H.R.</w:t>
      </w:r>
      <w:r xml:space="preserve">
        <w:t> </w:t>
      </w:r>
      <w:r>
        <w:t xml:space="preserve">No.</w:t>
      </w:r>
      <w:r xml:space="preserve">
        <w:t> </w:t>
      </w:r>
      <w:r>
        <w:t xml:space="preserve">2068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Anna Vazquez of Highland Park Elementary School has been named a 2019 Humanitarian of the Year by the Pflugerville Independent School District; and</w:t>
      </w:r>
    </w:p>
    <w:p w:rsidR="003F3435" w:rsidRDefault="0032493E">
      <w:pPr>
        <w:spacing w:line="480" w:lineRule="auto"/>
        <w:ind w:firstLine="720"/>
        <w:jc w:val="both"/>
      </w:pPr>
      <w:r>
        <w:t xml:space="preserve">WHEREAS, The Humanitarian of the Year awards pay tribute to staff members who bring credit to the district as a result of their positive interactions with parents, students, and fellow employees; as a recipient of the accolade, Ms. Vazquez was honored at the Pflugerville Independent School District Employee Recognition Banquet on May 9; and</w:t>
      </w:r>
    </w:p>
    <w:p w:rsidR="003F3435" w:rsidRDefault="0032493E">
      <w:pPr>
        <w:spacing w:line="480" w:lineRule="auto"/>
        <w:ind w:firstLine="720"/>
        <w:jc w:val="both"/>
      </w:pPr>
      <w:r>
        <w:t xml:space="preserve">WHEREAS, Through her dedicated efforts, Anna Vazquez has greatly benefited the students of Highland Park Elementary School and furthered the educational mission of Pflugerville ISD, and she is indeed deserving of this prestigious commendation; now, therefore, be it</w:t>
      </w:r>
    </w:p>
    <w:p w:rsidR="003F3435" w:rsidRDefault="0032493E">
      <w:pPr>
        <w:spacing w:line="480" w:lineRule="auto"/>
        <w:ind w:firstLine="720"/>
        <w:jc w:val="both"/>
      </w:pPr>
      <w:r>
        <w:t xml:space="preserve">RESOLVED, That the House of Representatives of the 86th Texas Legislature hereby congratulate Anna Vazquez on being named a 2019 Humanitarian of the Year by Pflugerville ISD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 Vazquez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