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86R35062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2079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Grace United Methodist Church in Hearne are celebrating the 150th anniversary of their church's founding in 2020; and</w:t>
      </w:r>
    </w:p>
    <w:p w:rsidR="003F3435" w:rsidRDefault="0032493E">
      <w:pPr>
        <w:spacing w:line="480" w:lineRule="auto"/>
        <w:ind w:firstLine="720"/>
        <w:jc w:val="both"/>
      </w:pPr>
      <w:r>
        <w:t xml:space="preserve">WHEREAS, The church was first organized in 1870, with the Reverend Horace Bishop as pastor, and the congregation initially met on the second floor of a local saloon; in 1884, the Reverend Seth Ward became pastor, and a sanctuary was constructed in 1885; destroyed by fire that same year, it was soon thereafter replaced by a new structure, and the doors of the First Methodist Episcopal Church, South, opened for worship in 1886; when a storm moved the building three feet south of its original location, new pillars were placed under the church; and</w:t>
      </w:r>
    </w:p>
    <w:p w:rsidR="003F3435" w:rsidRDefault="0032493E">
      <w:pPr>
        <w:spacing w:line="480" w:lineRule="auto"/>
        <w:ind w:firstLine="720"/>
        <w:jc w:val="both"/>
      </w:pPr>
      <w:r>
        <w:t xml:space="preserve">WHEREAS, Over the years, the congregation grew, and a new sanctuary was built around 1930; it was renovated in 1965, and the Memorial Building was erected in 1976; the name of the church changed in 1948 to Grace Methodist Church and again two decades later to Grace United Methodist Church; and</w:t>
      </w:r>
    </w:p>
    <w:p w:rsidR="003F3435" w:rsidRDefault="0032493E">
      <w:pPr>
        <w:spacing w:line="480" w:lineRule="auto"/>
        <w:ind w:firstLine="720"/>
        <w:jc w:val="both"/>
      </w:pPr>
      <w:r>
        <w:t xml:space="preserve">WHEREAS, Grace United Methodist Church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Grace United Methodist Church in Hearne and extend to its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