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86R34492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H.R.</w:t>
      </w:r>
      <w:r xml:space="preserve">
        <w:t> </w:t>
      </w:r>
      <w:r>
        <w:t xml:space="preserve">No.</w:t>
      </w:r>
      <w:r xml:space="preserve">
        <w:t> </w:t>
      </w:r>
      <w:r>
        <w:t xml:space="preserve">2086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Woodlands High School boys' cross country team once again proved itself one of the finest in Texas by winning the 6A title at the 2018 University Interscholastic League Cross Country State Championships; and</w:t>
      </w:r>
    </w:p>
    <w:p w:rsidR="003F3435" w:rsidRDefault="0032493E">
      <w:pPr>
        <w:spacing w:line="480" w:lineRule="auto"/>
        <w:ind w:firstLine="720"/>
        <w:jc w:val="both"/>
      </w:pPr>
      <w:r>
        <w:t xml:space="preserve">WHEREAS, Joining the top cross country runners in Texas at Old Settlers Park in Round Rock on November 3, The Woodlands athletes were the 40th consecutive group from their school to participate in the state meet; though the 2018 Highlanders were a young squad with no seniors on the roster, they demonstrated tremendous poise, claiming the program's fourth straight state crown and 21st overall; the team was paced by Spencer Cardinal, who placed third in the individual standings with a time of 14 minutes, 50.25 seconds, and Ethan Hammer, who finished in 15:12.11 to take ninth place; and</w:t>
      </w:r>
    </w:p>
    <w:p w:rsidR="003F3435" w:rsidRDefault="0032493E">
      <w:pPr>
        <w:spacing w:line="480" w:lineRule="auto"/>
        <w:ind w:firstLine="720"/>
        <w:jc w:val="both"/>
      </w:pPr>
      <w:r>
        <w:t xml:space="preserve">WHEREAS, Further contributing to the Highlanders' impressive performance were Aaron Soltmann, who clocked in at 15:32.32, Joshua English, who recorded a time of 15:49.47, and Matias Mononen, who crossed the line in 15:57; Ben Amundson and Brian Sewall also completed the course for the Highlanders, and all of the Woodlands competitors benefited throughout the season from the leadership of head coach Juris Green; and</w:t>
      </w:r>
    </w:p>
    <w:p w:rsidR="003F3435" w:rsidRDefault="0032493E">
      <w:pPr>
        <w:spacing w:line="480" w:lineRule="auto"/>
        <w:ind w:firstLine="720"/>
        <w:jc w:val="both"/>
      </w:pPr>
      <w:r>
        <w:t xml:space="preserve">WHEREAS, By successfully defending their state title, The Woodlands High School Highlanders have furthered their school's exceptional record of athletic achievement, and all those associated with the team may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The Woodlands High School boys' cross country team on winning the 6A title at the 2018 UIL Cross Country State Championships and extend to the runners,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Highlanders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