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full and productive life drew to a close with the passing of admired educator Dr.</w:t>
      </w:r>
      <w:r xml:space="preserve">
        <w:t> </w:t>
      </w:r>
      <w:r>
        <w:t xml:space="preserve">Robert Brown Jr. of Dallas on May 15, 2019, at the age of 86;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Dallas on October 15, 1932, Robert Brown was the son of Robert and Elzena Brown; he grew up with three siblings, Elsa, Dean, and Margaret; after graduating from Lincoln High School, he went on to receive a bachelor's degree in mathematics from Huston-Tillotson University, a master's degree from the University of North Texas, and a doctoral degree in education from Nova Southeastern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Brown began his career in Sulphur Springs before joining Dallas ISD as a teacher at Sequoyah Junior High School; he became assistant principal at H. S. Thompson Elementary and then principal of Roger Q. Mills Elementary and Boude Storey Junior High; in 1972, he was named director/principal of Paul L. Dunbar Learning Center, and during the reorganization of the district, he was appointed director of Area IV; he ultimately rose to become assistant superintendent of personnel before his retirement in 1989; fluent in Spanish, he also served throughout his tenure as a translator when needed; he later taught in the GED program in Garland, and he was recognized by the mayor for preparing more than 200 students to earn their diplomas; in 2008, he was inducted into the African American Educators Hall of Fame;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Devoted to his family, Dr.</w:t>
      </w:r>
      <w:r xml:space="preserve">
        <w:t> </w:t>
      </w:r>
      <w:r>
        <w:t xml:space="preserve">Brown shared a rewarding marriage of 65 years with his wife, Paula Brown, until her passing; he was the father of five children, Robbie, who preceded him in death, and Michael, David, Robert, and Janet; in addition, he took great pride in his nine grandchildren and three great-grandchildren; he gave generously of his time to Dallas Big Brothers, and he served Kappa Alpha Psi as the 20th Polemarch of the Dallas Alumni Chapter; moreover, he was a member of Phi Delta Kappa, the Brown Bombers bowling team, and the Couples Club of Dallas;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the death of Robert Brown brings great sadness to his family and friends, he leaves behind a legacy that will long be treasured by all those who held him dear;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Robert Brown Jr. and extend sincere condolences to his loved ones;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Robert Brown Jr.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Davis of Dallas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2088 was unanimously adopted by a rising vote of the House on May 23,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