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86R36567 BPG-D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Vo</w:t>
      </w:r>
      <w:r xml:space="preserve">
        <w:tab wTab="150" tlc="none" cTlc="0"/>
      </w:r>
      <w:r>
        <w:t xml:space="preserve">H.R.</w:t>
      </w:r>
      <w:r xml:space="preserve">
        <w:t> </w:t>
      </w:r>
      <w:r>
        <w:t xml:space="preserve">No.</w:t>
      </w:r>
      <w:r xml:space="preserve">
        <w:t> </w:t>
      </w:r>
      <w:r>
        <w:t xml:space="preserve">2157</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Alexis Gonzales has ably served her fellow Texans as chief of staff in the office of State Representative Hubert Vo during the 86th Legislature; and</w:t>
      </w:r>
    </w:p>
    <w:p w:rsidR="003F3435" w:rsidRDefault="0032493E">
      <w:pPr>
        <w:spacing w:line="480" w:lineRule="auto"/>
        <w:ind w:firstLine="720"/>
        <w:jc w:val="both"/>
      </w:pPr>
      <w:r>
        <w:t xml:space="preserve">WHEREAS, Serving her first legislative session as chief of staff, Ms.</w:t>
      </w:r>
      <w:r xml:space="preserve">
        <w:t> </w:t>
      </w:r>
      <w:r>
        <w:t xml:space="preserve">Gonzales was legislative director for Representative Vo during the 85th Legislature and previously served as an aide during the 84th Legislative Session; she is a 2016 graduate of Sam Houston State University; as chief of staff, she has handled a wide range of challenging duties with aplomb, demonstrating good judgment and maintaining her amiable manner despite the many demands upon her time; and</w:t>
      </w:r>
    </w:p>
    <w:p w:rsidR="003F3435" w:rsidRDefault="0032493E">
      <w:pPr>
        <w:spacing w:line="480" w:lineRule="auto"/>
        <w:ind w:firstLine="720"/>
        <w:jc w:val="both"/>
      </w:pPr>
      <w:r>
        <w:t xml:space="preserve">WHEREAS, Ms.</w:t>
      </w:r>
      <w:r xml:space="preserve">
        <w:t> </w:t>
      </w:r>
      <w:r>
        <w:t xml:space="preserve">Gonzales has worked tirelessly to promote the efficient operations of the office, instilling a strong sense of discipline while also demonstrating exceptional tact and kindness; her effective leadership has ensured that all tasks were smoothly accomplished in a timely fashion, and she has promoted a collegial and productive atmosphere as well; and</w:t>
      </w:r>
    </w:p>
    <w:p w:rsidR="003F3435" w:rsidRDefault="0032493E">
      <w:pPr>
        <w:spacing w:line="480" w:lineRule="auto"/>
        <w:ind w:firstLine="720"/>
        <w:jc w:val="both"/>
      </w:pPr>
      <w:r>
        <w:t xml:space="preserve">WHEREAS, This esteemed public employee has performed her responsibilities as chief of staff with skill and dedication, and she is indeed deserving of special recognition for her fine work; now, therefore, be it</w:t>
      </w:r>
    </w:p>
    <w:p w:rsidR="003F3435" w:rsidRDefault="0032493E">
      <w:pPr>
        <w:spacing w:line="480" w:lineRule="auto"/>
        <w:ind w:firstLine="720"/>
        <w:jc w:val="both"/>
      </w:pPr>
      <w:r>
        <w:t xml:space="preserve">RESOLVED, That the House of Representatives of the 86th Texas Legislature hereby commend Alexis Gonzales for her service as chief of staff in the office of State Representative Hubert Vo and extend to her sincere best wishes for continued success in all her endeavors; and, be it further</w:t>
      </w:r>
    </w:p>
    <w:p w:rsidR="003F3435" w:rsidRDefault="0032493E">
      <w:pPr>
        <w:spacing w:line="480" w:lineRule="auto"/>
        <w:ind w:firstLine="720"/>
        <w:jc w:val="both"/>
      </w:pPr>
      <w:r>
        <w:t xml:space="preserve">RESOLVED, That an official copy of this resolution be prepared for Ms.</w:t>
      </w:r>
      <w:r xml:space="preserve">
        <w:t> </w:t>
      </w:r>
      <w:r>
        <w:t xml:space="preserve">Gonzales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2157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