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86R36578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the 70th anniversary of the Arlington Board of Realtors in 2019 provides a fitting opportunity to pay tribute to this noteworthy organization; and</w:t>
      </w:r>
    </w:p>
    <w:p w:rsidR="003F3435" w:rsidRDefault="0032493E">
      <w:pPr>
        <w:spacing w:line="480" w:lineRule="auto"/>
        <w:ind w:firstLine="720"/>
        <w:jc w:val="both"/>
      </w:pPr>
      <w:r>
        <w:t xml:space="preserve">WHEREAS, Realtors in the United States adopted a code of ethics in 1913, and this code became mandatory for Realtor membership in 1924; in the fall of 1948, a group of real estate brokers in Arlington came together to promote professionalism in their industry, and the Arlington Board of Realtors was founded on January 20, 1949, with six members; as the organization grew, meetings were held every Friday at lunch, and speakers were invited to share their experiences; and</w:t>
      </w:r>
    </w:p>
    <w:p w:rsidR="003F3435" w:rsidRDefault="0032493E">
      <w:pPr>
        <w:spacing w:line="480" w:lineRule="auto"/>
        <w:ind w:firstLine="720"/>
        <w:jc w:val="both"/>
      </w:pPr>
      <w:r>
        <w:t xml:space="preserve">WHEREAS, Today, ARBOR is one of the largest trade associations in the nation; originally representing Tarrant County, the association added 400 new Realtors from Ellis and Hill Counties in 2016, and it currently boasts a membership of more than 2,900 across all three counties; the association moved into a new 10,000-square-foot facility in 2007, and in 2017, a center for member services and training was opened in Waxahachie; and</w:t>
      </w:r>
    </w:p>
    <w:p w:rsidR="003F3435" w:rsidRDefault="0032493E">
      <w:pPr>
        <w:spacing w:line="480" w:lineRule="auto"/>
        <w:ind w:firstLine="720"/>
        <w:jc w:val="both"/>
      </w:pPr>
      <w:r>
        <w:t xml:space="preserve">WHEREAS, Dedicated to supporting professionals in the real estate industry by providing resources, programs, and services, by promoting a positive image in the community, and by representing members' interests through advocacy, the Arlington Board of Realtors has played an important role in the vitality and prosperity of North Texas;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Arlington Board of Realtors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ARBOR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