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Tarrant Valentine of McKinney passed away on May 9, 2019, at the age of 98, leaving her loved ones to treasure the many happy memories they shared with her; and</w:t>
      </w:r>
    </w:p>
    <w:p w:rsidR="003F3435" w:rsidRDefault="0032493E">
      <w:pPr>
        <w:spacing w:line="480" w:lineRule="auto"/>
        <w:ind w:firstLine="720"/>
        <w:jc w:val="both"/>
      </w:pPr>
      <w:r>
        <w:t xml:space="preserve">WHEREAS, The former Mary Tarrant, who was affectionately known as "Gaga," was born in Cumby on March 27, 1921, to Thomas and Mary Susan Tarrant; she grew up on the family farm with four brothers and two sisters, and she learned from her grandmother how to cook and bake; and</w:t>
      </w:r>
    </w:p>
    <w:p w:rsidR="003F3435" w:rsidRDefault="0032493E">
      <w:pPr>
        <w:spacing w:line="480" w:lineRule="auto"/>
        <w:ind w:firstLine="720"/>
        <w:jc w:val="both"/>
      </w:pPr>
      <w:r>
        <w:t xml:space="preserve">WHEREAS, Mrs.</w:t>
      </w:r>
      <w:r xml:space="preserve">
        <w:t> </w:t>
      </w:r>
      <w:r>
        <w:t xml:space="preserve">Valentine shared a rewarding marriage with her husband, Roy Valentine, who preceded her in death; over the years, she dedicated herself to providing a warm and loving home for her family, which grew to include her three children, June, Janie, and Buddy, as well as her many grandchildren and great-grandchildren; she enjoyed cheering on the Texas Rangers and the Dallas Stars, solving crossword puzzles, and reading her daily Bible devotionals; and</w:t>
      </w:r>
    </w:p>
    <w:p w:rsidR="003F3435" w:rsidRDefault="0032493E">
      <w:pPr>
        <w:spacing w:line="480" w:lineRule="auto"/>
        <w:ind w:firstLine="720"/>
        <w:jc w:val="both"/>
      </w:pPr>
      <w:r>
        <w:t xml:space="preserve">WHEREAS, Mary Valentine lived a full and generous life surrounded by those she loved, and they will forever carry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Mary Tarrant Valentine and extend sincere sympathy to the members of her family: to her children, Janie Francis and June Parks; to her grandchildren, Danny Devore, Mindy Johnson, Mark Francis, Melissa Francis, Kristi Myers, Kelly Hibbs, and Shelly Sanford; to her great-grandchildren, Ryan Sanford and his wife, Jaclyn, Lauren Dawson and her husband, Andrew, Kathryn Myers, Parker Hibbs, Maggie Hibbs, Grant Francis, and Elizabeth Francis;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Mary Valentine.</w:t>
      </w:r>
    </w:p>
    <w:p w:rsidR="003F3435" w:rsidRDefault="0032493E">
      <w:pPr>
        <w:jc w:val="both"/>
      </w:pPr>
    </w:p>
    <w:p w:rsidR="003F3435" w:rsidRDefault="0032493E">
      <w:pPr>
        <w:jc w:val="right"/>
      </w:pPr>
      <w:r>
        <w:t xml:space="preserve">Sanford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2206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