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Gabrielle Sigler has ably served her fellow Texans as a legislative aide in the office of State Representative Rafael Anchia during the 86th Legislative Session; and</w:t>
      </w:r>
    </w:p>
    <w:p w:rsidR="003F3435" w:rsidRDefault="0032493E">
      <w:pPr>
        <w:spacing w:line="480" w:lineRule="auto"/>
        <w:ind w:firstLine="720"/>
        <w:jc w:val="both"/>
      </w:pPr>
      <w:r>
        <w:t xml:space="preserve">WHEREAS, Since joining the staff, Ms.</w:t>
      </w:r>
      <w:r xml:space="preserve">
        <w:t> </w:t>
      </w:r>
      <w:r>
        <w:t xml:space="preserve">Sigler has provided vital assistance in handling a wide variety of challenging tasks for Representative Anchia and for the House Committee on International Relations and Economic Development;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native of Nacogdoches, Ms.</w:t>
      </w:r>
      <w:r xml:space="preserve">
        <w:t> </w:t>
      </w:r>
      <w:r>
        <w:t xml:space="preserve">Sigler received two bachelor's degrees from Stephen F. Austin State University, one in sociology and anthropology with minors in international relations and French and the other in political science and international relations; while enrolled at the university, she studied abroad in Montpellier, France, and interned as the executive assistant to the U.S. ambassador in Paris; she also held the offices of senator of the College of Liberal Arts and chair of the Civil Affairs Committee of the Student Government Association, and she competed on the speech and debate team and earned induction into the Sigma Iota Rho and Pi Sigma Alpha honor societies; moreover, she served as the political office intern team leader at the U.S. Embassy to Canada;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Gabrielle Sigler for her service as a legislative aide in the office of State Representative Rafael Anchia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Sigler as an expression of high regard by the Texas House of Representatives.</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