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deaths of six migrant children in federal custody have brought immeasurable sorrow to their loved ones and to this nation where they sought refuge; and</w:t>
      </w:r>
    </w:p>
    <w:p w:rsidR="003F3435" w:rsidRDefault="0032493E">
      <w:pPr>
        <w:spacing w:line="480" w:lineRule="auto"/>
        <w:ind w:firstLine="720"/>
        <w:jc w:val="both"/>
      </w:pPr>
      <w:r>
        <w:t xml:space="preserve">WHEREAS, On September 29, 2018, a 10-year-old girl from El Salvador who had a history of congenital heart defects perished of fever and respiratory distress; and</w:t>
      </w:r>
    </w:p>
    <w:p w:rsidR="003F3435" w:rsidRDefault="0032493E">
      <w:pPr>
        <w:spacing w:line="480" w:lineRule="auto"/>
        <w:ind w:firstLine="720"/>
        <w:jc w:val="both"/>
      </w:pPr>
      <w:r>
        <w:t xml:space="preserve">WHEREAS, Seven-year-old Jakelin Caal Maquin died on December 8, 2018, in El Paso of a bacterial infection; and</w:t>
      </w:r>
    </w:p>
    <w:p w:rsidR="003F3435" w:rsidRDefault="0032493E">
      <w:pPr>
        <w:spacing w:line="480" w:lineRule="auto"/>
        <w:ind w:firstLine="720"/>
        <w:jc w:val="both"/>
      </w:pPr>
      <w:r>
        <w:t xml:space="preserve">WHEREAS, Felipe Alonzo Gómez, age eight, died on Christmas Eve in El Paso from Influenza B and a bacterial infection; and</w:t>
      </w:r>
    </w:p>
    <w:p w:rsidR="003F3435" w:rsidRDefault="0032493E">
      <w:pPr>
        <w:spacing w:line="480" w:lineRule="auto"/>
        <w:ind w:firstLine="720"/>
        <w:jc w:val="both"/>
      </w:pPr>
      <w:r>
        <w:t xml:space="preserve">WHEREAS, On April 30, 2019, Juan de León Gutiérrez, age 16, died in El Paso from a brain infection; and</w:t>
      </w:r>
    </w:p>
    <w:p w:rsidR="003F3435" w:rsidRDefault="0032493E">
      <w:pPr>
        <w:spacing w:line="480" w:lineRule="auto"/>
        <w:ind w:firstLine="720"/>
        <w:jc w:val="both"/>
      </w:pPr>
      <w:r>
        <w:t xml:space="preserve">WHEREAS, Two-year-old Wilmer Josué Ramírez Vázquez of Guatemala died in El Paso on May 14, after being diagnosed with pneumonia; and</w:t>
      </w:r>
    </w:p>
    <w:p w:rsidR="003F3435" w:rsidRDefault="0032493E">
      <w:pPr>
        <w:spacing w:line="480" w:lineRule="auto"/>
        <w:ind w:firstLine="720"/>
        <w:jc w:val="both"/>
      </w:pPr>
      <w:r>
        <w:t xml:space="preserve">WHEREAS, At the Weslaco Border Patrol Station, 16-year-old Carlos Gregorio Hernandez Vazquez, who was diagnosed with Influenza A, died on May 20; and</w:t>
      </w:r>
    </w:p>
    <w:p w:rsidR="003F3435" w:rsidRDefault="0032493E">
      <w:pPr>
        <w:spacing w:line="480" w:lineRule="auto"/>
        <w:ind w:firstLine="720"/>
        <w:jc w:val="both"/>
      </w:pPr>
      <w:r>
        <w:t xml:space="preserve">WHEREAS, The United States has long been a beacon of liberty, justice, and opportunity, and the loss of these six young lives reminds us that our nation's ideals exert a powerful pull on those hoping for a better life; now, therefore, be it</w:t>
      </w:r>
    </w:p>
    <w:p w:rsidR="003F3435" w:rsidRDefault="0032493E">
      <w:pPr>
        <w:spacing w:line="480" w:lineRule="auto"/>
        <w:ind w:firstLine="720"/>
        <w:jc w:val="both"/>
      </w:pPr>
      <w:r>
        <w:t xml:space="preserve">RESOLVED, That the House of Representatives of the 86th Texas Legislature hereby pay tribute to the memory of the six migrant children who died in federal custody between September 2018 and May 2019 and extend deepest condolences to all who mourn their passing.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