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State Affairs;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7, Nays 2;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election integrity; increasing criminal penalties; creating a criminal offense; creating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CRIMINAL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felony offense under the Election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w:t>
      </w:r>
      <w:r>
        <w:t xml:space="preserve"> </w:t>
      </w:r>
      <w:r>
        <w:rPr>
          <w:u w:val="single"/>
        </w:rPr>
        <w:t xml:space="preserve">Titles 1 through 4</w:t>
      </w:r>
      <w:r>
        <w:t xml:space="preserve"> [</w:t>
      </w:r>
      <w:r>
        <w:rPr>
          <w:strike/>
        </w:rPr>
        <w:t xml:space="preserve">In addition to Section 1.03, Penal Code, and to other titles of the Penal Code that may apply to this code, Title 4</w:t>
      </w:r>
      <w:r>
        <w:t xml:space="preserve">],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13.007(b)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B misdemeanor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other law, the actor may be prosecuted under this section, the other law, 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A, Chapter 61, Election Code, is amended by adding Section 61.0045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61.0045.</w:t>
      </w:r>
      <w:r>
        <w:rPr>
          <w:u w:val="single"/>
        </w:rPr>
        <w:t xml:space="preserve"> </w:t>
      </w:r>
      <w:r>
        <w:rPr>
          <w:u w:val="single"/>
        </w:rPr>
        <w:t xml:space="preserve"> </w:t>
      </w:r>
      <w:r>
        <w:rPr>
          <w:u w:val="single"/>
        </w:rPr>
        <w:t xml:space="preserve">IMPEDING ACCESS TO POLLING PLACE.  (a)</w:t>
      </w:r>
      <w:r>
        <w:rPr>
          <w:u w:val="single"/>
        </w:rPr>
        <w:t xml:space="preserve"> </w:t>
      </w:r>
      <w:r>
        <w:rPr>
          <w:u w:val="single"/>
        </w:rPr>
        <w:t xml:space="preserve"> </w:t>
      </w:r>
      <w:r>
        <w:rPr>
          <w:u w:val="single"/>
        </w:rPr>
        <w:t xml:space="preserve">A person commits an offense if the person impedes a walkway, sidewalk, parking lot, or roadway within 500 feet of a polling place in a manner that hinders a person from entering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64.012,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sufficient for the purposes of Subsection (a)(1) to establish that the person had knowledge of the person's ineligibility to vote if the person was aware of the facts or circumstances causing the person's ineligibility under this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prosecution that the ballot was not finally counted.</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64.036(d),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A, Chapter 273, Election Code, is amended by adding Section 273.005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273.005.</w:t>
      </w:r>
      <w:r>
        <w:rPr>
          <w:u w:val="single"/>
        </w:rPr>
        <w:t xml:space="preserve"> </w:t>
      </w:r>
      <w:r>
        <w:rPr>
          <w:u w:val="single"/>
        </w:rPr>
        <w:t xml:space="preserve"> </w:t>
      </w:r>
      <w:r>
        <w:rPr>
          <w:u w:val="single"/>
        </w:rPr>
        <w:t xml:space="preserve">DEFENSE TO PROSECUTION FOR PERSON CONDUCTING INVESTIGATION UNDER THIS CODE.  It is a defense to prosecution of an offense under this code that a person employed by a law enforcement agency in the commission of the offense is engaged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or prosecution of a violation of a law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official activities investigating a weakness in the electoral process.</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w:t>
      </w:r>
      <w:r xml:space="preserve">
        <w:t> </w:t>
      </w:r>
      <w:r xml:space="preserve">
        <w:t> </w:t>
      </w:r>
      <w:r>
        <w:t xml:space="preserve">The change in law made by this article in amending Article 12.01, Code of Criminal Procedure, does not apply to an offense if the prosecution of that offense becomes barred by limitation before the effective date of this Act.  The prosecution of that offense remains barred as if this article had not taken effect.</w:t>
      </w:r>
    </w:p>
    <w:p w:rsidR="003F3435" w:rsidRDefault="0032493E">
      <w:pPr>
        <w:spacing w:line="480" w:lineRule="auto"/>
        <w:ind w:firstLine="720"/>
        <w:jc w:val="both"/>
      </w:pPr>
      <w:r>
        <w:t xml:space="preserve">(b)</w:t>
      </w:r>
      <w:r xml:space="preserve">
        <w:t> </w:t>
      </w:r>
      <w:r xml:space="preserve">
        <w:t> </w:t>
      </w:r>
      <w:r>
        <w:t xml:space="preserve">The changes in law made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2.  VOTERS, ASSISTANTS, AND WATCHERS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registration application must require the applicant to affirmatively indicate all information provided on the application.  An application may not be accepted if any box or space on the application was filled at the time the applicant received the application.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participate in the appointment under this section of a watcher for a precinct polling place, a person must be a registered voter of the precinct.  To be eligible to participate in the appointment under this section of a watcher for an early voting polling place, the meeting place of an early voting ballot board </w:t>
      </w:r>
      <w:r>
        <w:rPr>
          <w:u w:val="single"/>
        </w:rPr>
        <w:t xml:space="preserve">or signature verification committee</w:t>
      </w:r>
      <w:r>
        <w:t xml:space="preserve">, or a central counting station, a person must be a registered voter of the territory served by that facility.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 and</w:t>
      </w:r>
    </w:p>
    <w:p w:rsidR="003F3435" w:rsidRDefault="0032493E">
      <w:pPr>
        <w:spacing w:line="480" w:lineRule="auto"/>
        <w:ind w:firstLine="1440"/>
        <w:jc w:val="both"/>
      </w:pPr>
      <w:r>
        <w:t xml:space="preserve">(6)</w:t>
      </w:r>
      <w:r xml:space="preserve">
        <w:t> </w:t>
      </w:r>
      <w:r xml:space="preserve">
        <w:t> </w:t>
      </w:r>
      <w:r>
        <w:t xml:space="preserve">contain an affidavit executed by the appointee stating that the appointee will not </w:t>
      </w:r>
      <w:r>
        <w:rPr>
          <w:u w:val="single"/>
        </w:rPr>
        <w:t xml:space="preserve">use</w:t>
      </w:r>
      <w:r>
        <w:t xml:space="preserve"> [</w:t>
      </w:r>
      <w:r>
        <w:rPr>
          <w:strike/>
        </w:rPr>
        <w:t xml:space="preserve">have possession of</w:t>
      </w:r>
      <w:r>
        <w:t xml:space="preserve">] a device capable of recording images or sound [</w:t>
      </w:r>
      <w:r>
        <w:rPr>
          <w:strike/>
        </w:rPr>
        <w:t xml:space="preserve">or that the appointee will disable or deactivate the device</w:t>
      </w:r>
      <w:r>
        <w:t xml:space="preserve">] while serving as a watcher </w:t>
      </w:r>
      <w:r>
        <w:rPr>
          <w:u w:val="single"/>
        </w:rPr>
        <w:t xml:space="preserve">except as permitted by Section 61.014(b)</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appointing authority may appoint not more than two watchers for each precinct polling place, meeting place for an early voting ballot board </w:t>
      </w:r>
      <w:r>
        <w:rPr>
          <w:u w:val="single"/>
        </w:rPr>
        <w:t xml:space="preserve">or signature verification committee</w:t>
      </w:r>
      <w:r>
        <w:t xml:space="preserve">, or central counting station involved in the election.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33.051(a),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watcher appointed to serve at a precinct polling place, a meeting place for an early voting ballot board </w:t>
      </w:r>
      <w:r>
        <w:rPr>
          <w:u w:val="single"/>
        </w:rPr>
        <w:t xml:space="preserve">or signature verification committee</w:t>
      </w:r>
      <w:r>
        <w:t xml:space="preserve">, or a central counting station must deliver a certificate of appointment to the presiding judge at the time the watcher reports for service.  A watcher appointed to serve at an early voting polling place must deliver a certificate of appointment to the early voting clerk or deputy clerk in charge of the polling place when the watcher first reports for service.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w:t>
      </w:r>
      <w:r xml:space="preserve">
        <w:t> </w:t>
      </w:r>
      <w:r xml:space="preserve">
        <w:t>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33.056,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serving at the meeting place of an early voting ballot board or signature verification committee is entitled to inspect a form submitted in accordance with Section 64.0322.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watcher serving at a polling place is entitled to inspect any identifying documentation presented by a person assisting a voter in accordance with Subchapter B, Chapter 64.</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33.057, Election Code, is amended to read as follows:</w:t>
      </w:r>
    </w:p>
    <w:p w:rsidR="003F3435" w:rsidRDefault="0032493E">
      <w:pPr>
        <w:spacing w:line="480" w:lineRule="auto"/>
        <w:ind w:firstLine="720"/>
        <w:jc w:val="both"/>
      </w:pPr>
      <w:r>
        <w:t xml:space="preserve">Sec.</w:t>
      </w:r>
      <w:r xml:space="preserve">
        <w:t> </w:t>
      </w:r>
      <w:r>
        <w:t xml:space="preserve">33.057.</w:t>
      </w:r>
      <w:r xml:space="preserve">
        <w:t> </w:t>
      </w:r>
      <w:r xml:space="preserve">
        <w:t> </w:t>
      </w:r>
      <w:r>
        <w:t xml:space="preserve">OBSERVING PREPARATION OF VOTER'S BALLOT.  (a)</w:t>
      </w:r>
      <w:r xml:space="preserve">
        <w:t> </w:t>
      </w:r>
      <w:r xml:space="preserve">
        <w:t> </w:t>
      </w:r>
      <w:r>
        <w:rPr>
          <w:u w:val="single"/>
        </w:rPr>
        <w:t xml:space="preserve">In this section, "family member" means a person related to the voter within the second degree by affinity or third degree by consanguinity, as determined under Subchapter B, Chapter 573, Government Code.</w:t>
      </w:r>
    </w:p>
    <w:p w:rsidR="003F3435" w:rsidRDefault="0032493E">
      <w:pPr>
        <w:spacing w:line="480" w:lineRule="auto"/>
        <w:ind w:firstLine="720"/>
        <w:jc w:val="both"/>
      </w:pPr>
      <w:r>
        <w:rPr>
          <w:u w:val="single"/>
        </w:rPr>
        <w:t xml:space="preserve">(b)</w:t>
      </w:r>
      <w:r xml:space="preserve">
        <w:t> </w:t>
      </w:r>
      <w:r xml:space="preserve">
        <w:t> </w:t>
      </w:r>
      <w:r>
        <w:t xml:space="preserve">A watcher </w:t>
      </w:r>
      <w:r>
        <w:rPr>
          <w:u w:val="single"/>
        </w:rPr>
        <w:t xml:space="preserve">or election officer</w:t>
      </w:r>
      <w:r>
        <w:t xml:space="preserve"> is entitled to be present at the voting station when a voter is being assisted by </w:t>
      </w:r>
      <w:r>
        <w:rPr>
          <w:u w:val="single"/>
        </w:rPr>
        <w:t xml:space="preserve">a person who is not a family member</w:t>
      </w:r>
      <w:r>
        <w:t xml:space="preserve"> [</w:t>
      </w:r>
      <w:r>
        <w:rPr>
          <w:strike/>
        </w:rPr>
        <w:t xml:space="preserve">an election officer</w:t>
      </w:r>
      <w:r>
        <w:t xml:space="preserve">], and the watcher </w:t>
      </w:r>
      <w:r>
        <w:rPr>
          <w:u w:val="single"/>
        </w:rPr>
        <w:t xml:space="preserve">or election officer</w:t>
      </w:r>
      <w:r>
        <w:t xml:space="preserve"> is entitled to examine the ballot before it is deposited in the ballot box to determine whether it is prepared in accordance with the voter's wishes.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watcher </w:t>
      </w:r>
      <w:r>
        <w:rPr>
          <w:u w:val="single"/>
        </w:rPr>
        <w:t xml:space="preserve">or election officer</w:t>
      </w:r>
      <w:r>
        <w:t xml:space="preserve"> may not be present at the voting station when a voter is preparing the voter's ballot or is being assisted by a </w:t>
      </w:r>
      <w:r>
        <w:rPr>
          <w:u w:val="single"/>
        </w:rPr>
        <w:t xml:space="preserve">family member</w:t>
      </w:r>
      <w:r>
        <w:t xml:space="preserve"> [</w:t>
      </w:r>
      <w:r>
        <w:rPr>
          <w:strike/>
        </w:rPr>
        <w:t xml:space="preserve">person of the voter's choice</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33.060(a),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a watcher, an election officer who delivers election records from a precinct polling place, an early voting polling place, a meeting place for an early voting ballot board </w:t>
      </w:r>
      <w:r>
        <w:rPr>
          <w:u w:val="single"/>
        </w:rPr>
        <w:t xml:space="preserve">or signature verification committee</w:t>
      </w:r>
      <w:r>
        <w:t xml:space="preserve">, or a central counting station shall permit the watcher appointed to serve at that location to accompany the officer in making the delivery.</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61.014(b),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 solely recording the counting of ballots,</w:t>
      </w:r>
      <w:r>
        <w:t xml:space="preserve"> may not use any mechanical or electronic means of recording images or sound within 100 feet of a voting station.</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64.009,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assists at least three voters voting under this section at the same time by providing the voters with transportation to the polling place must complete and sign a form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the person to affirm that the voters are physically unable to enter the polling place without personal assistance or likelihood of injuring their health;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name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person is providing assistance to the voters solely under this section or under both this section and Subchapter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does not apply to a person if the person is a family member of all voters that the person provides with transportation to the polling place.  For purposes of this subsection, "family member" has the meaning assigned by Section 33.057(a).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prescribe the form described by Subsection (e).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Before a person, other than an election officer, assists a voter in accordance with this chapter, the person must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manner in which the voter requires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the assistance is necessary;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before the voter may be accepted for voting if the voter is voting at a polling place or under Section 64.009.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may, at the officer's discretion, make a copy of a form submitted under this section and deliver the copy to the secretary of state.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84.002,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to be voted by mail on the ground of disability must require the applicant to affirmatively indicate that the applicant agrees with the statement "I am physically unable to enter a polling place without needing personal assistance or injuring my health," as prescribed by Section 82.002(a).</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86.013(f),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oath of a person assisting a voter </w:t>
      </w:r>
      <w:r>
        <w:rPr>
          <w:u w:val="single"/>
        </w:rPr>
        <w:t xml:space="preserve">and the form described by Section 64.0322(a)</w:t>
      </w:r>
      <w:r>
        <w:t xml:space="preserve"> must be included on the official carrier envelope as part of the certificate prescribed by Subsection (c).</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213.013(i), Election Code, is amended to read as follows:</w:t>
      </w:r>
    </w:p>
    <w:p w:rsidR="003F3435" w:rsidRDefault="0032493E">
      <w:pPr>
        <w:spacing w:line="480" w:lineRule="auto"/>
        <w:ind w:firstLine="720"/>
        <w:jc w:val="both"/>
      </w:pPr>
      <w:r>
        <w:t xml:space="preserve">(i)</w:t>
      </w:r>
      <w:r xml:space="preserve">
        <w:t> </w:t>
      </w:r>
      <w:r xml:space="preserve">
        <w:t> </w:t>
      </w:r>
      <w:r>
        <w:t xml:space="preserve">No device capable of recording images or sound is allowed inside the room in which the recount is conducted, or in any hallway or corridor in the building in which the recount is conducted within 30 feet of the entrance to the room, while the recount is in progress unless the person entitled to be present at the recount </w:t>
      </w:r>
      <w:r>
        <w:rPr>
          <w:u w:val="single"/>
        </w:rPr>
        <w:t xml:space="preserve">is a watcher or</w:t>
      </w:r>
      <w:r>
        <w:t xml:space="preserve"> agrees to disable or deactivate the device.  However, on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3F3435" w:rsidRDefault="0032493E">
      <w:pPr>
        <w:spacing w:line="480" w:lineRule="auto"/>
        <w:jc w:val="center"/>
      </w:pPr>
      <w:r>
        <w:t xml:space="preserve">ARTICLE 3.  ELECTION CONTESTS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committed a violation of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EVIDENTIARY STANDARD.  A contestant must prove an allegation described by Section 232.061 by a preponderance of the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CIVIL PENALTY.  (a)</w:t>
      </w:r>
      <w:r>
        <w:rPr>
          <w:u w:val="single"/>
        </w:rPr>
        <w:t xml:space="preserve"> </w:t>
      </w:r>
      <w:r>
        <w:rPr>
          <w:u w:val="single"/>
        </w:rPr>
        <w:t xml:space="preserve"> </w:t>
      </w:r>
      <w:r>
        <w:rPr>
          <w:u w:val="single"/>
        </w:rPr>
        <w:t xml:space="preserve">If the court in its judgment finds that the contestee, an agent of the contestee, or a person acting on behalf of the contestee with the contestee's knowledge committed one or more violations of a section described by Section 232.061, the contestee is liable to this state for a civil penalty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shall be deposited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232.064.</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changes in law made by this article apply only to an election contest for which the associated election occurred after the effective date of this Act.</w:t>
      </w:r>
    </w:p>
    <w:p w:rsidR="003F3435" w:rsidRDefault="0032493E">
      <w:pPr>
        <w:spacing w:line="480" w:lineRule="auto"/>
        <w:jc w:val="center"/>
      </w:pPr>
      <w:r>
        <w:t xml:space="preserve">ARTICLE 4.  STATE AND COUNTY OFFICERS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18.061,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election official in the state</w:t>
      </w:r>
      <w:r>
        <w:rPr>
          <w:u w:val="single"/>
        </w:rPr>
        <w:t xml:space="preserve">, including the attorney general,</w:t>
      </w:r>
      <w:r>
        <w:t xml:space="preserve"> through immediate electronic access.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Appropriate state or local officials and agencies shall provide technological security measures to prevent unauthorized access to the statewide computerized voter registration list.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18.062,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 the secretary of state may disclose a voter's social security number or date of birth to other states and jurisdictions.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43.007, Election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commissioners court of a county with a population of more than one million must designate a sufficient number of locations as countywide polling places to ensure that no voter who resides in the county must travel more than three miles from the voter's residence to a countywide polling place.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67.007,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24 hours after completing county election returns under this section, the county clerk shall post on the county's Internet website, if the county maintains a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votes that were cast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registered voters in the county.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216.001, Election Code, is amended to read as follows:</w:t>
      </w:r>
    </w:p>
    <w:p w:rsidR="003F3435" w:rsidRDefault="0032493E">
      <w:pPr>
        <w:spacing w:line="480" w:lineRule="auto"/>
        <w:ind w:firstLine="720"/>
        <w:jc w:val="both"/>
      </w:pPr>
      <w:r>
        <w:t xml:space="preserve">Sec.</w:t>
      </w:r>
      <w:r xml:space="preserve">
        <w:t> </w:t>
      </w:r>
      <w:r>
        <w:t xml:space="preserve">216.001.</w:t>
      </w:r>
      <w:r xml:space="preserve">
        <w:t> </w:t>
      </w:r>
      <w:r xml:space="preserve">
        <w:t> </w:t>
      </w:r>
      <w:r>
        <w:t xml:space="preserve">APPLICABILITY OF CHAPTER.  </w:t>
      </w:r>
      <w:r>
        <w:rPr>
          <w:u w:val="single"/>
        </w:rPr>
        <w:t xml:space="preserve">(a)</w:t>
      </w:r>
      <w:r>
        <w:rPr>
          <w:u w:val="single"/>
        </w:rPr>
        <w:t xml:space="preserve"> </w:t>
      </w:r>
      <w:r>
        <w:rPr>
          <w:u w:val="single"/>
        </w:rPr>
        <w:t xml:space="preserve"> </w:t>
      </w:r>
      <w:r>
        <w:rPr>
          <w:u w:val="single"/>
        </w:rPr>
        <w:t xml:space="preserve">Except as provided by Subsection (b), this</w:t>
      </w:r>
      <w:r>
        <w:t xml:space="preserve"> [</w:t>
      </w:r>
      <w:r>
        <w:rPr>
          <w:strike/>
        </w:rPr>
        <w:t xml:space="preserve">This</w:t>
      </w:r>
      <w:r>
        <w:t xml:space="preserve">] chapter applies only to an election that results in a tie vote as provided by Sections 2.002(i), 2.023(b) and (c), and 2.028.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an election show that the number of votes cast in an election precinct exceeds the number of registered voters in the precinct, the authority designated under Section 212.026 shall initiate an automatic recount for that precinct in accordance with this chapter.</w:t>
      </w:r>
    </w:p>
    <w:p w:rsidR="003F3435" w:rsidRDefault="0032493E">
      <w:pPr>
        <w:spacing w:line="480" w:lineRule="auto"/>
        <w:jc w:val="center"/>
      </w:pPr>
      <w:r>
        <w:t xml:space="preserve">ARTICLE 5.  AUDITABLE VOTING SYSTEMS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2024;</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described by Section 129.003(a) is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w:t>
      </w:r>
      <w:r>
        <w:rPr>
          <w:u w:val="single"/>
        </w:rPr>
        <w:t xml:space="preserve"> </w:t>
      </w:r>
      <w:r>
        <w:rPr>
          <w:u w:val="single"/>
        </w:rPr>
        <w:t xml:space="preserve"> </w:t>
      </w:r>
      <w:r>
        <w:rPr>
          <w:u w:val="single"/>
        </w:rPr>
        <w:t xml:space="preserve">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w:t>
      </w:r>
      <w:r>
        <w:rPr>
          <w:u w:val="single"/>
        </w:rPr>
        <w:t xml:space="preserve"> </w:t>
      </w:r>
      <w:r>
        <w:rPr>
          <w:u w:val="single"/>
        </w:rPr>
        <w:t xml:space="preserve"> </w:t>
      </w:r>
      <w:r>
        <w:rPr>
          <w:u w:val="single"/>
        </w:rPr>
        <w:t xml:space="preserve">Notwithstanding Section 127.301(1), the secretary of state shall conduct a pilot program, beginning with the election taking place November 3, 2020,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August 31, 2024.</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PAPER AUDIT TRAIL REQUIRED.  (a)</w:t>
      </w:r>
      <w:r>
        <w:rPr>
          <w:u w:val="single"/>
        </w:rPr>
        <w:t xml:space="preserve"> </w:t>
      </w:r>
      <w:r>
        <w:rPr>
          <w:u w:val="single"/>
        </w:rPr>
        <w:t xml:space="preserve"> </w:t>
      </w:r>
      <w:r>
        <w:rPr>
          <w:u w:val="single"/>
        </w:rPr>
        <w:t xml:space="preserve">In this section, "auditable voting system" means a voting system that uses, creates, or displays a paper record that may be read and audited by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recount under Title 13, or if a risk-limiting audit conducted under Section 127.302 fails to produce strong evidence that the reported outcome of the election matches the result that a full counting of the paper records would reveal, the electronic vote is the official record of the ballot.  For a recount of ballots cast on a system involving direct recording electronic voting machines, or if an audit conducted under Section 127.302 fails to produce strong evidence that the reported outcome of the election matches the result that a full counting of the paper records would reveal, the paper record is the official record of the vote cast.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authority that purchased a voting system other than an auditable voting system after September 1, 2014, and before September 1, 2019,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voting system was converted into an auditable voting system not later than the election taking place November 3, 2020, the authority is eligible to have 100 percent of the cost of conversion reimbursed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is not eligible for a 100 percent reimbursement of cost under Subdivision (1) and the voting system was converted into an auditable voting system not later than the election taking place November 5, 2024, the authority is eligible to have 50 percent of the cost of conversion reimbursed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(a)-(c) do not apply to an election held before September 1,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(b), a voter voting under Section 64.009 may use a direct recording electronic voting machine regardless of whether the direct recording electronic voting machine is part of an auditable voting system.</w:t>
      </w:r>
    </w:p>
    <w:p w:rsidR="003F3435" w:rsidRDefault="0032493E">
      <w:pPr>
        <w:spacing w:line="480" w:lineRule="auto"/>
        <w:jc w:val="center"/>
      </w:pPr>
      <w:r>
        <w:t xml:space="preserve">ARTICLE 6.  REPEALER AND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33.051(c);</w:t>
      </w:r>
    </w:p>
    <w:p w:rsidR="003F3435" w:rsidRDefault="0032493E">
      <w:pPr>
        <w:spacing w:line="480" w:lineRule="auto"/>
        <w:ind w:firstLine="1440"/>
        <w:jc w:val="both"/>
      </w:pPr>
      <w:r>
        <w:t xml:space="preserve">(2)</w:t>
      </w:r>
      <w:r xml:space="preserve">
        <w:t> </w:t>
      </w:r>
      <w:r xml:space="preserve">
        <w:t> </w:t>
      </w:r>
      <w:r>
        <w:t xml:space="preserve">Section 61.003(a-1); and</w:t>
      </w:r>
    </w:p>
    <w:p w:rsidR="003F3435" w:rsidRDefault="0032493E">
      <w:pPr>
        <w:spacing w:line="480" w:lineRule="auto"/>
        <w:ind w:firstLine="1440"/>
        <w:jc w:val="both"/>
      </w:pPr>
      <w:r>
        <w:t xml:space="preserve">(3)</w:t>
      </w:r>
      <w:r xml:space="preserve">
        <w:t> </w:t>
      </w:r>
      <w:r xml:space="preserve">
        <w:t> </w:t>
      </w:r>
      <w:r>
        <w:t xml:space="preserve">Section 85.036(b).</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