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11,</w:t>
      </w:r>
      <w:r xml:space="preserve">
        <w:t> </w:t>
      </w:r>
      <w:r>
        <w:t xml:space="preserve">2019, read first time and referred to Committee on State Affairs; April</w:t>
      </w:r>
      <w:r xml:space="preserve">
        <w:t> </w:t>
      </w:r>
      <w:r>
        <w:t xml:space="preserve">3,</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carrying, transporting, storage, or possession of a firearm or firearm ammunition by certain persons on certain residential property or manufactured home community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 Penal Code, is amended by adding Subsections (f-1), (f-2), and (f-3)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on which entry on the property was forbidden is that entry with a firearm or firearm ammunition was forbidden;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in a parking area provided for residents or guests of the condominium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is not otherwise prohibited by law from possessing a firearm or firearm ammunition.</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on which entry on a leased premises governed by Chapter 92, Property Code,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tenant of the leased premises or the tenant's guest;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in a parking area provided for tenants or guests by the landlord of the leased premises;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is not otherwise prohibited by law from possessing a firearm or firearm ammunition.</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on which entry on a leased premises governed by Chapter 94, Property Code,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tenant of a manufactured home lot or the tenant's guest;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tenant's manufactured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in a parking area provided for tenants or tenants'</w:t>
      </w:r>
      <w:r>
        <w:rPr>
          <w:u w:val="single"/>
        </w:rPr>
        <w:t xml:space="preserve"> </w:t>
      </w:r>
      <w:r>
        <w:rPr>
          <w:u w:val="single"/>
        </w:rPr>
        <w:t xml:space="preserve">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in a parking area provided for tenants or tenants'</w:t>
      </w:r>
      <w:r>
        <w:rPr>
          <w:u w:val="single"/>
        </w:rPr>
        <w:t xml:space="preserve"> </w:t>
      </w:r>
      <w:r>
        <w:rPr>
          <w:u w:val="single"/>
        </w:rPr>
        <w:t xml:space="preserve">guests by the landlord of the leased premises;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is not otherwise prohibited by law from possessing a firearm or firearm ammunition.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30.06, Penal Code, is amended by adding Subsections (e-1), (e-2), and (e-3)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residents or guests of the condominium property.</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leased premises governed by Chapter 92,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guests by the landlord of the leased premises.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manufactured home lot governed by Chapter 94,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manufactured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tenants'</w:t>
      </w:r>
      <w:r>
        <w:rPr>
          <w:u w:val="single"/>
        </w:rPr>
        <w:t xml:space="preserve"> </w:t>
      </w:r>
      <w:r>
        <w:rPr>
          <w:u w:val="single"/>
        </w:rPr>
        <w:t xml:space="preserve">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tenants'</w:t>
      </w:r>
      <w:r>
        <w:rPr>
          <w:u w:val="single"/>
        </w:rPr>
        <w:t xml:space="preserve"> </w:t>
      </w:r>
      <w:r>
        <w:rPr>
          <w:u w:val="single"/>
        </w:rPr>
        <w:t xml:space="preserve">guests by the landlord of the leased premises.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30.07, Penal Code, is amended by adding Subsections (e-1), (e-2), and (e-3)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residents or guests of the condominium property.</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leased premises governed by Chapter 92,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guests by the landlord of the leased premises.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manufactured home lot governed by Chapter 94,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manufactured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tenants'</w:t>
      </w:r>
      <w:r>
        <w:rPr>
          <w:u w:val="single"/>
        </w:rPr>
        <w:t xml:space="preserve"> </w:t>
      </w:r>
      <w:r>
        <w:rPr>
          <w:u w:val="single"/>
        </w:rPr>
        <w:t xml:space="preserve">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tenants'</w:t>
      </w:r>
      <w:r>
        <w:rPr>
          <w:u w:val="single"/>
        </w:rPr>
        <w:t xml:space="preserve"> </w:t>
      </w:r>
      <w:r>
        <w:rPr>
          <w:u w:val="single"/>
        </w:rPr>
        <w:t xml:space="preserve">guests by the landlord of the leased premises.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82.002, Property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Section 82.121 applies to a condominium for which the declaration was recorded before January 1, 1994.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82, Property Code, is amended by adding Section 82.121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82.121.</w:t>
      </w:r>
      <w:r>
        <w:rPr>
          <w:u w:val="single"/>
        </w:rPr>
        <w:t xml:space="preserve"> </w:t>
      </w:r>
      <w:r>
        <w:rPr>
          <w:u w:val="single"/>
        </w:rPr>
        <w:t xml:space="preserve"> </w:t>
      </w:r>
      <w:r>
        <w:rPr>
          <w:u w:val="single"/>
        </w:rPr>
        <w:t xml:space="preserve">POSSESSION OF FIREARM OR FIREARM AMMUNITION ON CONDOMINIUM PROPERTY.  (a)</w:t>
      </w:r>
      <w:r>
        <w:rPr>
          <w:u w:val="single"/>
        </w:rPr>
        <w:t xml:space="preserve"> </w:t>
      </w:r>
      <w:r>
        <w:rPr>
          <w:u w:val="single"/>
        </w:rPr>
        <w:t xml:space="preserve"> </w:t>
      </w:r>
      <w:r>
        <w:rPr>
          <w:u w:val="single"/>
        </w:rPr>
        <w:t xml:space="preserve">Unless possession of a firearm or firearm ammunition on condominium property is prohibited by state or federal law, a condominium unit owner, a tenant or guest of a condominium unit owner, or a guest of a tenant of a condominium unit owner may not be prohibited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condominium unit owner's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the residents or guests of the condominium property;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common element locations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condominium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condominium unit owner's unit;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condominium property or located in a parking area provided for residents or guests of the condominium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notwithstanding any provision of a dedicatory instrument to the contrary and regardless of the date of the provision's adoption.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92, Property Code, is amended by adding Section 92.026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92.026.</w:t>
      </w:r>
      <w:r>
        <w:rPr>
          <w:u w:val="single"/>
        </w:rPr>
        <w:t xml:space="preserve"> </w:t>
      </w:r>
      <w:r>
        <w:rPr>
          <w:u w:val="single"/>
        </w:rPr>
        <w:t xml:space="preserve"> </w:t>
      </w:r>
      <w:r>
        <w:rPr>
          <w:u w:val="single"/>
        </w:rPr>
        <w:t xml:space="preserve">POSSESSION OF FIREARMS OR FIREARM AMMUNITION ON LEASED PREMISES.  Unless possession of a firearm or firearm ammunition on a landlord's property is prohibited by state or federal law, a landlord may not prohibit a tenant or a tenant's guest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tenant's rental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tenants or guests by the landlord of the leased premises;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locations controlled by the landlord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leased premises;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leased premises or located in a parking area provided by the landlord for tenants or guests.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F, Chapter 94, Property Code, is amended by adding Section 94.257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94.257.</w:t>
      </w:r>
      <w:r>
        <w:rPr>
          <w:u w:val="single"/>
        </w:rPr>
        <w:t xml:space="preserve"> </w:t>
      </w:r>
      <w:r>
        <w:rPr>
          <w:u w:val="single"/>
        </w:rPr>
        <w:t xml:space="preserve"> </w:t>
      </w:r>
      <w:r>
        <w:rPr>
          <w:u w:val="single"/>
        </w:rPr>
        <w:t xml:space="preserve">POSSESSION OF FIREARM OR FIREARM AMMUNITION ON LEASED PREMISES. </w:t>
      </w:r>
      <w:r>
        <w:rPr>
          <w:u w:val="single"/>
        </w:rPr>
        <w:t xml:space="preserve"> </w:t>
      </w:r>
      <w:r>
        <w:rPr>
          <w:u w:val="single"/>
        </w:rPr>
        <w:t xml:space="preserve">Unless possession of a firearm or firearm ammunition on a landlord's property is prohibited by state or federal law, a landlord may not prohibit a tenant or a tenant's guest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tenant's manufactured home;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tenants or tenants' guests by the landlord of the leased premises;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locations controlled by the landlord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leased premises;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leased premises or located in a parking area provided by the landlord for tenants or tenants'</w:t>
      </w:r>
      <w:r>
        <w:rPr>
          <w:u w:val="single"/>
        </w:rPr>
        <w:t xml:space="preserve"> </w:t>
      </w:r>
      <w:r>
        <w:rPr>
          <w:u w:val="single"/>
        </w:rPr>
        <w:t xml:space="preserve">guests.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30.05, 30.06, and 30.07, Penal Code, as amended by this Act, apply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92.026 and 94.257, Property Code, as added by this Act, do not affect the enforceability of a provision in a lease agreement entered into or renewed before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