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86R31899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58</w:t>
      </w:r>
    </w:p>
    <w:p w:rsidR="003F3435" w:rsidRDefault="0032493E">
      <w:pPr>
        <w:ind w:firstLine="720"/>
        <w:jc w:val="both"/>
      </w:pPr>
      <w:r>
        <w:t xml:space="preserve">(Bohac)</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58:</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C.S.S.B.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leased motor vehicles that are not held primarily for the production of income by the lessee.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11.252, Tax Code, is amended to read as follows:</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MOTOR VEHICLES LEASED FOR [</w:t>
      </w:r>
      <w:r>
        <w:rPr>
          <w:strike/>
        </w:rPr>
        <w:t xml:space="preserve">PERSONAL</w:t>
      </w:r>
      <w:r>
        <w:t xml:space="preserve">] USE </w:t>
      </w:r>
      <w:r>
        <w:rPr>
          <w:u w:val="single"/>
        </w:rPr>
        <w:t xml:space="preserve">OTHER THAN PRODUCTION OF INCOME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11.252(b), (d), and (e), Tax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motor vehicle is presumed to be used primarily for activities that do not involve the production of income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 percent or more of the miles the motor vehicle is driven in a year are for non-income producing purposes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motor vehicle is leased to this state or a political subdivision of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leased to an organization that is exempt from federal income taxation under Section 501(a), Internal Revenue Code of 1986, as an organization described by Section 501(c)(3)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be exempt from taxation if the vehicle were owned by the organization</w:t>
      </w:r>
      <w:r>
        <w:t xml:space="preserve">.</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  The form shall require </w:t>
      </w:r>
      <w:r>
        <w:rPr>
          <w:u w:val="single"/>
        </w:rPr>
        <w:t xml:space="preserve">a</w:t>
      </w:r>
      <w:r>
        <w:t xml:space="preserve"> [</w:t>
      </w:r>
      <w:r>
        <w:rPr>
          <w:strike/>
        </w:rPr>
        <w:t xml:space="preserve">the</w:t>
      </w:r>
      <w:r>
        <w:t xml:space="preserve">] lessee </w:t>
      </w:r>
      <w:r>
        <w:rPr>
          <w:u w:val="single"/>
        </w:rPr>
        <w:t xml:space="preserve">who is an individual</w:t>
      </w:r>
      <w:r>
        <w:t xml:space="preserve"> to provide the lessee's name, address, and driver's license or personal identification certificate number</w:t>
      </w:r>
      <w:r>
        <w:rPr>
          <w:u w:val="single"/>
        </w:rPr>
        <w:t xml:space="preserve">.  The form shall require a lessee that is an entity described by Subsection (b) to provide the lessee's name, address, and, if applicable, federal tax identification number.  The form shall require a lessee who is an individual, or the authorized representative of a lessee that is an entity described by Subsection (b),</w:t>
      </w:r>
      <w:r>
        <w:t xml:space="preserve"> [</w:t>
      </w:r>
      <w:r>
        <w:rPr>
          <w:strike/>
        </w:rPr>
        <w:t xml:space="preserve">and</w:t>
      </w:r>
      <w:r>
        <w:t xml:space="preserve">] to certify under oath that the lessee does not hold the vehicle for the production of income and that the vehicle is used primarily for activities that do not involve the production of income.  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(e)</w:t>
      </w:r>
      <w:r xml:space="preserve">
        <w:t> </w:t>
      </w:r>
      <w:r xml:space="preserve">
        <w:t> </w:t>
      </w:r>
      <w:r>
        <w:t xml:space="preserve">The owner of a motor vehicle that is subject to a lease shall maintain the form</w:t>
      </w:r>
      <w:r>
        <w:rPr>
          <w:u w:val="single"/>
        </w:rPr>
        <w:t xml:space="preserve">, an electronic image of the form, or a certified copy of the form</w:t>
      </w:r>
      <w:r>
        <w:t xml:space="preserve"> </w:t>
      </w:r>
      <w:r>
        <w:t xml:space="preserve">completed by the lessee of the vehicle and make the form</w:t>
      </w:r>
      <w:r>
        <w:rPr>
          <w:u w:val="single"/>
        </w:rPr>
        <w:t xml:space="preserve">, electronic image, or certified copy</w:t>
      </w:r>
      <w:r>
        <w:t xml:space="preserve"> available for inspection and copying by the chief appraiser of the applicable appraisal district at all reasonable times.  If the owner does not maintain a completed form</w:t>
      </w:r>
      <w:r>
        <w:rPr>
          <w:u w:val="single"/>
        </w:rPr>
        <w:t xml:space="preserve">, electronic image of the completed form, or certified copy of the completed form</w:t>
      </w:r>
      <w:r>
        <w:t xml:space="preserve"> relating to the vehicle, the owner:</w:t>
      </w:r>
    </w:p>
    <w:p w:rsidR="003F3435" w:rsidRDefault="0032493E">
      <w:pPr>
        <w:spacing w:line="480" w:lineRule="auto"/>
        <w:ind w:firstLine="1440"/>
        <w:jc w:val="both"/>
      </w:pPr>
      <w:r>
        <w:t xml:space="preserve">(1)</w:t>
      </w:r>
      <w:r xml:space="preserve">
        <w:t> </w:t>
      </w:r>
      <w:r xml:space="preserve">
        <w:t> </w:t>
      </w:r>
      <w:r>
        <w:t xml:space="preserve">must render the vehicle for taxation in the applicable rendition statement or property report filed by the owner under Chapter 22; and</w:t>
      </w:r>
    </w:p>
    <w:p w:rsidR="003F3435" w:rsidRDefault="0032493E">
      <w:pPr>
        <w:spacing w:line="480" w:lineRule="auto"/>
        <w:ind w:firstLine="1440"/>
        <w:jc w:val="both"/>
      </w:pPr>
      <w:r>
        <w:t xml:space="preserve">(2)</w:t>
      </w:r>
      <w:r xml:space="preserve">
        <w:t> </w:t>
      </w:r>
      <w:r xml:space="preserve">
        <w:t> </w:t>
      </w:r>
      <w:r>
        <w:t xml:space="preserve">may not file an application for an exemption under Subsection (a) for the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