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86R3593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Mental Health Care Consortium.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113 to read as follows:</w:t>
      </w:r>
    </w:p>
    <w:p w:rsidR="003F3435" w:rsidRDefault="0032493E">
      <w:pPr>
        <w:spacing w:line="480" w:lineRule="auto"/>
        <w:jc w:val="center"/>
      </w:pPr>
      <w:r>
        <w:rPr>
          <w:u w:val="single"/>
        </w:rPr>
        <w:t xml:space="preserve">CHAPTER 113.  TEXAS MENTAL HEALTH CARE CONSORTIUM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mental health provider" means an entity that provides mental health care services at a local level.  The term includes community centers established under Subchapter A, Chapter 534.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"Consortium" means the Texas Mental Health Care Consortium.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committee" means the executive committee of the consortium.</w:t>
      </w:r>
    </w:p>
    <w:p w:rsidR="003F3435" w:rsidRDefault="0032493E">
      <w:pPr>
        <w:spacing w:line="480" w:lineRule="auto"/>
        <w:jc w:val="center"/>
      </w:pPr>
      <w:r>
        <w:rPr>
          <w:u w:val="single"/>
        </w:rPr>
        <w:t xml:space="preserve">SUBCHAPTER B.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113.0051.</w:t>
      </w:r>
      <w:r>
        <w:rPr>
          <w:u w:val="single"/>
        </w:rPr>
        <w:t xml:space="preserve"> </w:t>
      </w:r>
      <w:r>
        <w:rPr>
          <w:u w:val="single"/>
        </w:rPr>
        <w:t xml:space="preserve"> </w:t>
      </w:r>
      <w:r>
        <w:rPr>
          <w:u w:val="single"/>
        </w:rPr>
        <w:t xml:space="preserve">ESTABLISHMENT; PURPOSE.  The Texas Mental Health Care Consortium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expansion and delivery of mental health care services by using the infrastructure and expertise of the health-related institutions of higher education listed in Section 113.0052 and community mental health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the state's ability to address mental health care needs through stronger collaboration and institutional alignment of the health-related institutions of higher education listed in Section 113.0052;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improve the effectiveness and efficiency of mental health care services delivered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facilitate access to mental health care services through telemedicine and other cost-effective, evidence-based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improve mental health and substance use disorder research efforts conducted by institutions of higher education;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improve and expand the behavioral health workforce through training and development opportunities between the health-related institutions of higher education listed in Section 113.0052 and community mental health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113.0052.</w:t>
      </w:r>
      <w:r>
        <w:rPr>
          <w:u w:val="single"/>
        </w:rPr>
        <w:t xml:space="preserve"> </w:t>
      </w:r>
      <w:r>
        <w:rPr>
          <w:u w:val="single"/>
        </w:rPr>
        <w:t xml:space="preserve"> </w:t>
      </w:r>
      <w:r>
        <w:rPr>
          <w:u w:val="single"/>
        </w:rPr>
        <w:t xml:space="preserve">COMPOSITION.  The consortium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health-related institutions of higher education: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Baylor College of Medicine;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A&amp;M University System Health Science Center;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Texas Tech University Health Sciences Center;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Texas Tech University Health Sciences Center at El Paso;</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University of North Texas Health Science Center at Fort Worth;</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Dell Medical School at The University of Texas at Austin;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University of Texas Medical Branch at Galveston;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University of Texas Health Science Center at Houston;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University of Texas Health Science Center at San Antonio;</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University of Texas Rio Grande Valley School of Medicine;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University of Texas Health Science Center at Tyler; 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The University of Texas Southwestern Medical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fewer than three nonprofit organizations that focus on mental health care;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entity that the executive committee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113.0053.</w:t>
      </w:r>
      <w:r>
        <w:rPr>
          <w:u w:val="single"/>
        </w:rPr>
        <w:t xml:space="preserve"> </w:t>
      </w:r>
      <w:r>
        <w:rPr>
          <w:u w:val="single"/>
        </w:rPr>
        <w:t xml:space="preserve"> </w:t>
      </w:r>
      <w:r>
        <w:rPr>
          <w:u w:val="single"/>
        </w:rPr>
        <w:t xml:space="preserve">ADMINISTRATIVE ATTACHMENT.  The consortium is administratively attached to the Texas Higher Education Coordinating Board. </w:t>
      </w:r>
      <w:r>
        <w:rPr>
          <w:u w:val="single"/>
        </w:rPr>
        <w:t xml:space="preserve"> </w:t>
      </w:r>
      <w:r>
        <w:rPr>
          <w:u w:val="single"/>
        </w:rPr>
        <w:t xml:space="preserve">The Texas Higher Education Coordinating Board shall provide administrative support to the consortium as necessary to carry out the purposes of this chapter.</w:t>
      </w:r>
    </w:p>
    <w:p w:rsidR="003F3435" w:rsidRDefault="0032493E">
      <w:pPr>
        <w:spacing w:line="480" w:lineRule="auto"/>
        <w:jc w:val="center"/>
      </w:pPr>
      <w:r>
        <w:rPr>
          <w:u w:val="single"/>
        </w:rPr>
        <w:t xml:space="preserve">SUBCHAPTER C.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113.0101.</w:t>
      </w:r>
      <w:r>
        <w:rPr>
          <w:u w:val="single"/>
        </w:rPr>
        <w:t xml:space="preserve"> </w:t>
      </w:r>
      <w:r>
        <w:rPr>
          <w:u w:val="single"/>
        </w:rPr>
        <w:t xml:space="preserve"> </w:t>
      </w:r>
      <w:r>
        <w:rPr>
          <w:u w:val="single"/>
        </w:rPr>
        <w:t xml:space="preserve">EXECUTIVE COMMITTEE COMPOSITION.  The consortium is governed by an executive committee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 of the academic department of psychiatry of each of the health-related institutions of higher education listed in Section 113.0052;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commission with expertise in the delivery of mental health care services, appointed by the executive commissioner;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commission with expertise in mental health facilities, appointed by the executive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an organization that represents the interests of community centers established under Subchapter A, Chapter 534, appointed by the governor;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representative of each nonprofit organization described by Section 113.0052 that is part of the consortium, appointed by the governor;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representative appointed by the governor at the request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113.0102.</w:t>
      </w:r>
      <w:r>
        <w:rPr>
          <w:u w:val="single"/>
        </w:rPr>
        <w:t xml:space="preserve"> </w:t>
      </w:r>
      <w:r>
        <w:rPr>
          <w:u w:val="single"/>
        </w:rPr>
        <w:t xml:space="preserve"> </w:t>
      </w:r>
      <w:r>
        <w:rPr>
          <w:u w:val="single"/>
        </w:rPr>
        <w:t xml:space="preserve">PRESIDING OFFICER.  The executive committee shall elect a presiding officer from among the membership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113.0103.</w:t>
      </w:r>
      <w:r>
        <w:rPr>
          <w:u w:val="single"/>
        </w:rPr>
        <w:t xml:space="preserve"> </w:t>
      </w:r>
      <w:r>
        <w:rPr>
          <w:u w:val="single"/>
        </w:rPr>
        <w:t xml:space="preserve"> </w:t>
      </w:r>
      <w:r>
        <w:rPr>
          <w:u w:val="single"/>
        </w:rPr>
        <w:t xml:space="preserve">MEETINGS.  The executive committee shall meet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113.0104.</w:t>
      </w:r>
      <w:r>
        <w:rPr>
          <w:u w:val="single"/>
        </w:rPr>
        <w:t xml:space="preserve"> </w:t>
      </w:r>
      <w:r>
        <w:rPr>
          <w:u w:val="single"/>
        </w:rPr>
        <w:t xml:space="preserve"> </w:t>
      </w:r>
      <w:r>
        <w:rPr>
          <w:u w:val="single"/>
        </w:rPr>
        <w:t xml:space="preserve">VACANCY.  A vacancy on the executive committee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113.0105.</w:t>
      </w:r>
      <w:r>
        <w:rPr>
          <w:u w:val="single"/>
        </w:rPr>
        <w:t xml:space="preserve"> </w:t>
      </w:r>
      <w:r>
        <w:rPr>
          <w:u w:val="single"/>
        </w:rPr>
        <w:t xml:space="preserve"> </w:t>
      </w:r>
      <w:r>
        <w:rPr>
          <w:u w:val="single"/>
        </w:rPr>
        <w:t xml:space="preserve">GIFTS, GRANTS, AND DONATIONS.  The executive committee may accept on behalf of the consortium gifts, grants, or donations from any public or private source for the purpose of carrying out this chapter.</w:t>
      </w:r>
    </w:p>
    <w:p w:rsidR="003F3435" w:rsidRDefault="0032493E">
      <w:pPr>
        <w:spacing w:line="480" w:lineRule="auto"/>
        <w:jc w:val="center"/>
      </w:pPr>
      <w:r>
        <w:rPr>
          <w:u w:val="single"/>
        </w:rPr>
        <w:t xml:space="preserve">SUBCHAPTER D.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113.0151.</w:t>
      </w:r>
      <w:r>
        <w:rPr>
          <w:u w:val="single"/>
        </w:rPr>
        <w:t xml:space="preserve"> </w:t>
      </w:r>
      <w:r>
        <w:rPr>
          <w:u w:val="single"/>
        </w:rPr>
        <w:t xml:space="preserve"> </w:t>
      </w:r>
      <w:r>
        <w:rPr>
          <w:u w:val="single"/>
        </w:rPr>
        <w:t xml:space="preserve">GENERAL DUTIES.  (a)  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expansion and delivery of mental health care services by providing grants or other funding to the health-related institutions of higher education listed in Section 113.0052 and community mental health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procedures and policies for the administration of funds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monitor contracts and other agreements entered into under this chapter to ensure recipients of grants or other funding comply with the terms and conditions of those contracts or agreements;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procedures to document compliance by executive committee members and staff with applicable laws governing conflicts of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carrying out the duties under Subsection (a), the consortium shall ensure that evidence-based tools, including telemedicine, are used to help expand the delivery of mental health care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consortium shall designate a member of the executive committee to work in liaison with the statewide health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113.0152.</w:t>
      </w:r>
      <w:r>
        <w:rPr>
          <w:u w:val="single"/>
        </w:rPr>
        <w:t xml:space="preserve"> </w:t>
      </w:r>
      <w:r>
        <w:rPr>
          <w:u w:val="single"/>
        </w:rPr>
        <w:t xml:space="preserve"> </w:t>
      </w:r>
      <w:r>
        <w:rPr>
          <w:u w:val="single"/>
        </w:rPr>
        <w:t xml:space="preserve">COMPREHENSIVE CHILD PSYCHIATRY ACCESS NETWORK.  (a)  The consortium shall establish a network of comprehensive child psychiatry access centers at the health-related institutions of higher education listed in Section 113.0052.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center established under Subsection (a) shall collaborate with community mental health providers to better care for children and youth with behavioral health needs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consultation services and training opportunities for pediatricians and primary care providers operating in the center's geographic region;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expanding a telemedicine program for identifying and assessing behavioral health needs and providing access to mental health care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center established under Subsection (a) may enter into a memorandum of understanding with a community mental health provider to carry out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113.0153.</w:t>
      </w:r>
      <w:r>
        <w:rPr>
          <w:u w:val="single"/>
        </w:rPr>
        <w:t xml:space="preserve"> </w:t>
      </w:r>
      <w:r>
        <w:rPr>
          <w:u w:val="single"/>
        </w:rPr>
        <w:t xml:space="preserve"> </w:t>
      </w:r>
      <w:r>
        <w:rPr>
          <w:u w:val="single"/>
        </w:rPr>
        <w:t xml:space="preserve">MENTAL HEALTH RESEARCH PLAN.  The consortium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implement a mental health research plan to advance the research component of the statewide behavioral health strategic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 aggregated inventory of mental health and substance use disorder research completed by institutions of higher education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coordinate mental health and substance use disorder research efforts by the health-related institutions of higher education listed in Section 113.0052 to ensure those institutions engage in effective and targeted research to leverage additional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113.0154.</w:t>
      </w:r>
      <w:r>
        <w:rPr>
          <w:u w:val="single"/>
        </w:rPr>
        <w:t xml:space="preserve"> </w:t>
      </w:r>
      <w:r>
        <w:rPr>
          <w:u w:val="single"/>
        </w:rPr>
        <w:t xml:space="preserve"> </w:t>
      </w:r>
      <w:r>
        <w:rPr>
          <w:u w:val="single"/>
        </w:rPr>
        <w:t xml:space="preserve">BEHAVIORAL HEALTH WORKFORCE EXPANSION PROJECT.  (a)  The consortium shall enhance collaboration between the health-related institutions of higher education listed in Section 113.0052 and community mental health providers to increase psychiatric residency training and improve the quality of care for persons receiving mental health care services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may provide grants or other funding to the academic department of psychiatry at each health-related institution of higher education listed in Section 113.0052 for the purpose of funding: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full-time psychiatrist to serve as academic medical director for a community mental health provider;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resident positions.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academic medical director described by Subsection (b) shall collaborate and coordinate with community mental health providers to expand the amount and availability of mental health care resources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training opportunities for residents and medical students;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promoting the use of telemedicine or other evidence-based tools to provide comprehensive mental health care services to a greater population.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institution of higher education that receives grants or other funding under Subsection (b) shall include in its curriculum a requirement that psychiatric residents and medical students participate in rotations through facilities operated by community mental health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113.0155.</w:t>
      </w:r>
      <w:r>
        <w:rPr>
          <w:u w:val="single"/>
        </w:rPr>
        <w:t xml:space="preserve"> </w:t>
      </w:r>
      <w:r>
        <w:rPr>
          <w:u w:val="single"/>
        </w:rPr>
        <w:t xml:space="preserve"> </w:t>
      </w:r>
      <w:r>
        <w:rPr>
          <w:u w:val="single"/>
        </w:rPr>
        <w:t xml:space="preserve">ANNUAL REPORT.  Not later than July 31 of each year, the consortium shall submit to the governor, the lieutenant governor, the speaker of the house of representatives, and the standing committee of each house of the legislature with primary jurisdiction over behavioral health issues and post on its Internet website a written report that outlines: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and objectives of the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health-related institutions of higher education listed in Section 113.0052 or community mental health providers awarded grants or other funding by the executive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prospective grants or funding the consortium expects to receive;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research accomplishments associated with the consortium.</w:t>
      </w:r>
    </w:p>
    <w:p w:rsidR="003F3435" w:rsidRDefault="0032493E">
      <w:pPr>
        <w:spacing w:line="480" w:lineRule="auto"/>
        <w:jc w:val="center"/>
      </w:pPr>
      <w:r>
        <w:rPr>
          <w:u w:val="single"/>
        </w:rPr>
        <w:t xml:space="preserve">SUBCHAPTER E.  MISCELLANEOUS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113.0201.</w:t>
      </w:r>
      <w:r>
        <w:rPr>
          <w:u w:val="single"/>
        </w:rPr>
        <w:t xml:space="preserve"> </w:t>
      </w:r>
      <w:r>
        <w:rPr>
          <w:u w:val="single"/>
        </w:rPr>
        <w:t xml:space="preserve"> </w:t>
      </w:r>
      <w:r>
        <w:rPr>
          <w:u w:val="single"/>
        </w:rPr>
        <w:t xml:space="preserve">JUDICIAL INSTRUCTION REGARDING MENTAL HEALTH CARE RESOURCES.  The court of criminal appeals, in consultation with the consortium, shall develop a training program to educate and inform designated judges and their staff on mental health care resources available within the geographic region in which the designated judges preside. The court of criminal appeals may develop and operate the training program in conjunction with any other training programs it develops or operates.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and the executive commissioner of the Health and Human Services Commission shall make the appointments required by Section 113.0101,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