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Hall</w:t>
      </w:r>
      <w:r xml:space="preserve">
        <w:tab wTab="150" tlc="none" cTlc="0"/>
      </w:r>
      <w:r>
        <w:t xml:space="preserve">S.B.</w:t>
      </w:r>
      <w:r xml:space="preserve">
        <w:t> </w:t>
      </w:r>
      <w:r>
        <w:t xml:space="preserve">No.</w:t>
      </w:r>
      <w:r xml:space="preserve">
        <w:t> </w:t>
      </w:r>
      <w:r>
        <w:t xml:space="preserve">65</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Finance; March</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 14, Nays 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65</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oversight of and requirements applicable to state agency contracting and procurement.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441.1855, Government Code, is amended to read as follows:</w:t>
      </w:r>
    </w:p>
    <w:p w:rsidR="003F3435" w:rsidRDefault="0032493E">
      <w:pPr>
        <w:spacing w:line="480" w:lineRule="auto"/>
        <w:ind w:firstLine="720"/>
        <w:jc w:val="both"/>
      </w:pPr>
      <w:r>
        <w:t xml:space="preserve">Sec.</w:t>
      </w:r>
      <w:r xml:space="preserve">
        <w:t> </w:t>
      </w:r>
      <w:r>
        <w:t xml:space="preserve">441.1855.</w:t>
      </w:r>
      <w:r xml:space="preserve">
        <w:t> </w:t>
      </w:r>
      <w:r xml:space="preserve">
        <w:t> </w:t>
      </w:r>
      <w:r>
        <w:t xml:space="preserve">RETENTION OF CONTRACT AND RELATED DOCUMENTS BY STATE AGENCIES.  </w:t>
      </w:r>
      <w:r>
        <w:rPr>
          <w:u w:val="single"/>
        </w:rPr>
        <w:t xml:space="preserve">(a)</w:t>
      </w:r>
      <w:r xml:space="preserve">
        <w:t> </w:t>
      </w:r>
      <w:r xml:space="preserve">
        <w:t> </w:t>
      </w:r>
      <w:r>
        <w:t xml:space="preserve">Notwithstanding Section 441.185 or 441.187, a state agency:</w:t>
      </w:r>
    </w:p>
    <w:p w:rsidR="003F3435" w:rsidRDefault="0032493E">
      <w:pPr>
        <w:spacing w:line="480" w:lineRule="auto"/>
        <w:ind w:firstLine="1440"/>
        <w:jc w:val="both"/>
      </w:pPr>
      <w:r>
        <w:t xml:space="preserve">(1)</w:t>
      </w:r>
      <w:r xml:space="preserve">
        <w:t> </w:t>
      </w:r>
      <w:r xml:space="preserve">
        <w:t> </w:t>
      </w:r>
      <w:r>
        <w:t xml:space="preserve">shall retain in its records each contract entered into by the state agency and all contract solicitation documents related to the contract; and</w:t>
      </w:r>
    </w:p>
    <w:p w:rsidR="003F3435" w:rsidRDefault="0032493E">
      <w:pPr>
        <w:spacing w:line="480" w:lineRule="auto"/>
        <w:ind w:firstLine="1440"/>
        <w:jc w:val="both"/>
      </w:pPr>
      <w:r>
        <w:t xml:space="preserve">(2)</w:t>
      </w:r>
      <w:r xml:space="preserve">
        <w:t> </w:t>
      </w:r>
      <w:r xml:space="preserve">
        <w:t> </w:t>
      </w:r>
      <w:r>
        <w:t xml:space="preserve">may destroy the contract and documents only after the seventh anniversary of the date:</w:t>
      </w:r>
    </w:p>
    <w:p w:rsidR="003F3435" w:rsidRDefault="0032493E">
      <w:pPr>
        <w:spacing w:line="480" w:lineRule="auto"/>
        <w:ind w:firstLine="2160"/>
        <w:jc w:val="both"/>
      </w:pPr>
      <w:r>
        <w:t xml:space="preserve">(A)</w:t>
      </w:r>
      <w:r xml:space="preserve">
        <w:t> </w:t>
      </w:r>
      <w:r xml:space="preserve">
        <w:t> </w:t>
      </w:r>
      <w:r>
        <w:t xml:space="preserve">the contract is completed or expires; or</w:t>
      </w:r>
    </w:p>
    <w:p w:rsidR="003F3435" w:rsidRDefault="0032493E">
      <w:pPr>
        <w:spacing w:line="480" w:lineRule="auto"/>
        <w:ind w:firstLine="2160"/>
        <w:jc w:val="both"/>
      </w:pPr>
      <w:r>
        <w:t xml:space="preserve">(B)</w:t>
      </w:r>
      <w:r xml:space="preserve">
        <w:t> </w:t>
      </w:r>
      <w:r xml:space="preserve">
        <w:t> </w:t>
      </w:r>
      <w:r>
        <w:t xml:space="preserve">all issues that arise from any litigation, claim, negotiation, audit, open records request, administrative review, or other action involving the contract or documents are resolved.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solicitation document that is an electronic document must be retained under Subsection (a) in the document's electronic form.  A state agency may print and retain the document in paper form only if the agency provides for the preservation, examination, and use of the electronic form of the document in accordance with Subsection (a), including any formatting or formulas that are part of the electronic format of the document.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solicitation document" includes any document, whether in paper form or electronic form, that is used by a state agency to evaluate responses to a competitive solicitation for a contract issued by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document"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that is created, generated, sent, communicated, received, or stored by electronic means;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output of a word processing, spreadsheet, presentation, or business productivity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2054.003(10),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"Major information resources project" means:</w:t>
      </w:r>
    </w:p>
    <w:p w:rsidR="003F3435" w:rsidRDefault="0032493E">
      <w:pPr>
        <w:spacing w:line="480" w:lineRule="auto"/>
        <w:ind w:firstLine="2160"/>
        <w:jc w:val="both"/>
      </w:pPr>
      <w:r>
        <w:t xml:space="preserve">(A)</w:t>
      </w:r>
      <w:r xml:space="preserve">
        <w:t> </w:t>
      </w:r>
      <w:r xml:space="preserve">
        <w:t> </w:t>
      </w:r>
      <w:r>
        <w:t xml:space="preserve">any information resources technology project identified in a state agency's biennial operating plan whose development costs exceed </w:t>
      </w:r>
      <w:r>
        <w:rPr>
          <w:u w:val="single"/>
        </w:rPr>
        <w:t xml:space="preserve">$5</w:t>
      </w:r>
      <w:r>
        <w:t xml:space="preserve"> [</w:t>
      </w:r>
      <w:r>
        <w:rPr>
          <w:strike/>
        </w:rPr>
        <w:t xml:space="preserve">$1</w:t>
      </w:r>
      <w:r>
        <w:t xml:space="preserve">] million and that:</w:t>
      </w:r>
    </w:p>
    <w:p w:rsidR="003F3435" w:rsidRDefault="0032493E">
      <w:pPr>
        <w:spacing w:line="480" w:lineRule="auto"/>
        <w:ind w:firstLine="2880"/>
        <w:jc w:val="both"/>
      </w:pPr>
      <w:r>
        <w:t xml:space="preserve">(i)</w:t>
      </w:r>
      <w:r xml:space="preserve">
        <w:t> </w:t>
      </w:r>
      <w:r xml:space="preserve">
        <w:t> </w:t>
      </w:r>
      <w:r>
        <w:t xml:space="preserve">requires one year or longer to reach operations status;</w:t>
      </w:r>
    </w:p>
    <w:p w:rsidR="003F3435" w:rsidRDefault="0032493E">
      <w:pPr>
        <w:spacing w:line="480" w:lineRule="auto"/>
        <w:ind w:firstLine="2880"/>
        <w:jc w:val="both"/>
      </w:pPr>
      <w:r>
        <w:t xml:space="preserve">(ii)</w:t>
      </w:r>
      <w:r xml:space="preserve">
        <w:t> </w:t>
      </w:r>
      <w:r xml:space="preserve">
        <w:t> </w:t>
      </w:r>
      <w:r>
        <w:t xml:space="preserve">involves more than one state agency; or</w:t>
      </w:r>
    </w:p>
    <w:p w:rsidR="003F3435" w:rsidRDefault="0032493E">
      <w:pPr>
        <w:spacing w:line="480" w:lineRule="auto"/>
        <w:ind w:firstLine="2880"/>
        <w:jc w:val="both"/>
      </w:pPr>
      <w:r>
        <w:t xml:space="preserve">(iii)</w:t>
      </w:r>
      <w:r xml:space="preserve">
        <w:t> </w:t>
      </w:r>
      <w:r xml:space="preserve">
        <w:t> </w:t>
      </w:r>
      <w:r>
        <w:t xml:space="preserve">substantially alters work methods of state agency personnel or the delivery of services to clients; and</w:t>
      </w:r>
    </w:p>
    <w:p w:rsidR="003F3435" w:rsidRDefault="0032493E">
      <w:pPr>
        <w:spacing w:line="480" w:lineRule="auto"/>
        <w:ind w:firstLine="2160"/>
        <w:jc w:val="both"/>
      </w:pPr>
      <w:r>
        <w:t xml:space="preserve">(B)</w:t>
      </w:r>
      <w:r xml:space="preserve">
        <w:t> </w:t>
      </w:r>
      <w:r xml:space="preserve">
        <w:t> </w:t>
      </w:r>
      <w:r>
        <w:t xml:space="preserve">any information resources technology project designated by the legislature in the General Appropriations Act as a major information resources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2054.055(b),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report must:</w:t>
      </w:r>
    </w:p>
    <w:p w:rsidR="003F3435" w:rsidRDefault="0032493E">
      <w:pPr>
        <w:spacing w:line="480" w:lineRule="auto"/>
        <w:ind w:firstLine="1440"/>
        <w:jc w:val="both"/>
      </w:pPr>
      <w:r>
        <w:t xml:space="preserve">(1)</w:t>
      </w:r>
      <w:r xml:space="preserve">
        <w:t> </w:t>
      </w:r>
      <w:r xml:space="preserve">
        <w:t> </w:t>
      </w:r>
      <w:r>
        <w:t xml:space="preserve">assess the progress made toward meeting the goals and objectives of the state strategic plan for information resources management;</w:t>
      </w:r>
    </w:p>
    <w:p w:rsidR="003F3435" w:rsidRDefault="0032493E">
      <w:pPr>
        <w:spacing w:line="480" w:lineRule="auto"/>
        <w:ind w:firstLine="1440"/>
        <w:jc w:val="both"/>
      </w:pPr>
      <w:r>
        <w:t xml:space="preserve">(2)</w:t>
      </w:r>
      <w:r xml:space="preserve">
        <w:t> </w:t>
      </w:r>
      <w:r xml:space="preserve">
        <w:t> </w:t>
      </w:r>
      <w:r>
        <w:t xml:space="preserve">describe major accomplishments of the state or a specific state agency in information resources management;</w:t>
      </w:r>
    </w:p>
    <w:p w:rsidR="003F3435" w:rsidRDefault="0032493E">
      <w:pPr>
        <w:spacing w:line="480" w:lineRule="auto"/>
        <w:ind w:firstLine="1440"/>
        <w:jc w:val="both"/>
      </w:pPr>
      <w:r>
        <w:t xml:space="preserve">(3)</w:t>
      </w:r>
      <w:r xml:space="preserve">
        <w:t> </w:t>
      </w:r>
      <w:r xml:space="preserve">
        <w:t> </w:t>
      </w:r>
      <w:r>
        <w:t xml:space="preserve">describe major problems in information resources management confronting the state or a specific state agency;</w:t>
      </w:r>
    </w:p>
    <w:p w:rsidR="003F3435" w:rsidRDefault="0032493E">
      <w:pPr>
        <w:spacing w:line="480" w:lineRule="auto"/>
        <w:ind w:firstLine="1440"/>
        <w:jc w:val="both"/>
      </w:pPr>
      <w:r>
        <w:t xml:space="preserve">(4)</w:t>
      </w:r>
      <w:r xml:space="preserve">
        <w:t> </w:t>
      </w:r>
      <w:r xml:space="preserve">
        <w:t> </w:t>
      </w:r>
      <w:r>
        <w:t xml:space="preserve">provide a summary of the total expenditures for information resources and information resources technologies by the state;</w:t>
      </w:r>
    </w:p>
    <w:p w:rsidR="003F3435" w:rsidRDefault="0032493E">
      <w:pPr>
        <w:spacing w:line="480" w:lineRule="auto"/>
        <w:ind w:firstLine="1440"/>
        <w:jc w:val="both"/>
      </w:pPr>
      <w:r>
        <w:t xml:space="preserve">(5)</w:t>
      </w:r>
      <w:r xml:space="preserve">
        <w:t> </w:t>
      </w:r>
      <w:r xml:space="preserve">
        <w:t> </w:t>
      </w:r>
      <w:r>
        <w:t xml:space="preserve">make recommendations for improving the effectiveness and cost-efficiency of the state's use of information resources;</w:t>
      </w:r>
    </w:p>
    <w:p w:rsidR="003F3435" w:rsidRDefault="0032493E">
      <w:pPr>
        <w:spacing w:line="480" w:lineRule="auto"/>
        <w:ind w:firstLine="1440"/>
        <w:jc w:val="both"/>
      </w:pPr>
      <w:r>
        <w:t xml:space="preserve">(6)</w:t>
      </w:r>
      <w:r xml:space="preserve">
        <w:t> </w:t>
      </w:r>
      <w:r xml:space="preserve">
        <w:t> </w:t>
      </w:r>
      <w:r>
        <w:t xml:space="preserve">describe the status, progress, benefits, and efficiency gains of the state electronic Internet portal project, including any significant issues regarding contract performance;</w:t>
      </w:r>
    </w:p>
    <w:p w:rsidR="003F3435" w:rsidRDefault="0032493E">
      <w:pPr>
        <w:spacing w:line="480" w:lineRule="auto"/>
        <w:ind w:firstLine="1440"/>
        <w:jc w:val="both"/>
      </w:pPr>
      <w:r>
        <w:t xml:space="preserve">(7)</w:t>
      </w:r>
      <w:r xml:space="preserve">
        <w:t> </w:t>
      </w:r>
      <w:r xml:space="preserve">
        <w:t> </w:t>
      </w:r>
      <w:r>
        <w:t xml:space="preserve">provide a financial summary of the state electronic Internet portal project, including project costs and revenues;</w:t>
      </w:r>
    </w:p>
    <w:p w:rsidR="003F3435" w:rsidRDefault="0032493E">
      <w:pPr>
        <w:spacing w:line="480" w:lineRule="auto"/>
        <w:ind w:firstLine="1440"/>
        <w:jc w:val="both"/>
      </w:pPr>
      <w:r>
        <w:t xml:space="preserve">(8)</w:t>
      </w:r>
      <w:r xml:space="preserve">
        <w:t> </w:t>
      </w:r>
      <w:r xml:space="preserve">
        <w:t> </w:t>
      </w:r>
      <w:r>
        <w:t xml:space="preserve">provide a summary of the amount and use of Internet-based training conducted by each state agency and institution of higher education;</w:t>
      </w:r>
    </w:p>
    <w:p w:rsidR="003F3435" w:rsidRDefault="0032493E">
      <w:pPr>
        <w:spacing w:line="480" w:lineRule="auto"/>
        <w:ind w:firstLine="1440"/>
        <w:jc w:val="both"/>
      </w:pPr>
      <w:r>
        <w:t xml:space="preserve">(9)</w:t>
      </w:r>
      <w:r xml:space="preserve">
        <w:t> </w:t>
      </w:r>
      <w:r xml:space="preserve">
        <w:t> </w:t>
      </w:r>
      <w:r>
        <w:t xml:space="preserve">provide a summary of agency and statewide results in providing access to electronic and information resources to individuals with disabilities as required by Subchapter M;</w:t>
      </w:r>
    </w:p>
    <w:p w:rsidR="003F3435" w:rsidRDefault="0032493E">
      <w:pPr>
        <w:spacing w:line="480" w:lineRule="auto"/>
        <w:ind w:firstLine="1440"/>
        <w:jc w:val="both"/>
      </w:pPr>
      <w:r>
        <w:t xml:space="preserve">(10)</w:t>
      </w:r>
      <w:r xml:space="preserve">
        <w:t> </w:t>
      </w:r>
      <w:r xml:space="preserve">
        <w:t> </w:t>
      </w:r>
      <w:r>
        <w:t xml:space="preserve">assess the progress made toward accomplishing the goals of the plan for a state telecommunications network and developing a system of telecommunications services as provided by Subchapter H; </w:t>
      </w:r>
      <w:r>
        <w:rPr>
          <w:u w:val="single"/>
        </w:rPr>
        <w:t xml:space="preserve">and</w:t>
      </w:r>
    </w:p>
    <w:p w:rsidR="003F3435" w:rsidRDefault="0032493E">
      <w:pPr>
        <w:spacing w:line="480" w:lineRule="auto"/>
        <w:ind w:firstLine="1440"/>
        <w:jc w:val="both"/>
      </w:pPr>
      <w:r>
        <w:t xml:space="preserve">(11)</w:t>
      </w:r>
      <w:r xml:space="preserve">
        <w:t> </w:t>
      </w:r>
      <w:r xml:space="preserve">
        <w:t> </w:t>
      </w:r>
      <w:r>
        <w:t xml:space="preserve">identify proposed major information resources projects for the next state fiscal biennium, including project costs through stages of the project and across state fiscal years from project initiation to implementation[</w:t>
      </w:r>
      <w:r>
        <w:rPr>
          <w:strike/>
        </w:rPr>
        <w:t xml:space="preserv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examine major information resources projects completed in the previous state fiscal biennium to determine the performance of the implementing state agency, cost and value effectiveness, timeliness, and other performance criteria necessary to assess the quality and value of the investment; and</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examine major information resources projects after the second anniversary of the project's completion to determine progress toward meeting performance goals and operating budget savings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2054.1181, Government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In performing its duties under this section, the department shall:</w:t>
      </w:r>
    </w:p>
    <w:p w:rsidR="003F3435" w:rsidRDefault="0032493E">
      <w:pPr>
        <w:spacing w:line="480" w:lineRule="auto"/>
        <w:ind w:firstLine="1440"/>
        <w:jc w:val="both"/>
      </w:pPr>
      <w:r>
        <w:t xml:space="preserve">(1)</w:t>
      </w:r>
      <w:r xml:space="preserve">
        <w:t> </w:t>
      </w:r>
      <w:r xml:space="preserve">
        <w:t> </w:t>
      </w:r>
      <w:r>
        <w:t xml:space="preserve">develop policies for the </w:t>
      </w:r>
      <w:r>
        <w:rPr>
          <w:u w:val="single"/>
        </w:rPr>
        <w:t xml:space="preserve">additional</w:t>
      </w:r>
      <w:r>
        <w:t xml:space="preserve"> oversight of projects </w:t>
      </w:r>
      <w:r>
        <w:rPr>
          <w:u w:val="single"/>
        </w:rPr>
        <w:t xml:space="preserve">required by Subsection (a)</w:t>
      </w:r>
      <w:r>
        <w:t xml:space="preserve">;</w:t>
      </w:r>
    </w:p>
    <w:p w:rsidR="003F3435" w:rsidRDefault="0032493E">
      <w:pPr>
        <w:spacing w:line="480" w:lineRule="auto"/>
        <w:ind w:firstLine="1440"/>
        <w:jc w:val="both"/>
      </w:pPr>
      <w:r>
        <w:t xml:space="preserve">(2)</w:t>
      </w:r>
      <w:r xml:space="preserve">
        <w:t> </w:t>
      </w:r>
      <w:r xml:space="preserve">
        <w:t> </w:t>
      </w:r>
      <w:r>
        <w:t xml:space="preserve">implement project management standards;</w:t>
      </w:r>
    </w:p>
    <w:p w:rsidR="003F3435" w:rsidRDefault="0032493E">
      <w:pPr>
        <w:spacing w:line="480" w:lineRule="auto"/>
        <w:ind w:firstLine="1440"/>
        <w:jc w:val="both"/>
      </w:pPr>
      <w:r>
        <w:t xml:space="preserve">(3)</w:t>
      </w:r>
      <w:r xml:space="preserve">
        <w:t> </w:t>
      </w:r>
      <w:r xml:space="preserve">
        <w:t> </w:t>
      </w:r>
      <w:r>
        <w:t xml:space="preserve">use effective risk management strategies;</w:t>
      </w:r>
    </w:p>
    <w:p w:rsidR="003F3435" w:rsidRDefault="0032493E">
      <w:pPr>
        <w:spacing w:line="480" w:lineRule="auto"/>
        <w:ind w:firstLine="1440"/>
        <w:jc w:val="both"/>
      </w:pPr>
      <w:r>
        <w:t xml:space="preserve">(4)</w:t>
      </w:r>
      <w:r xml:space="preserve">
        <w:t> </w:t>
      </w:r>
      <w:r xml:space="preserve">
        <w:t> </w:t>
      </w:r>
      <w:r>
        <w:t xml:space="preserve">establish standards that promote the ability of information resources systems to operate with each other; and</w:t>
      </w:r>
    </w:p>
    <w:p w:rsidR="003F3435" w:rsidRDefault="0032493E">
      <w:pPr>
        <w:spacing w:line="480" w:lineRule="auto"/>
        <w:ind w:firstLine="1440"/>
        <w:jc w:val="both"/>
      </w:pPr>
      <w:r>
        <w:t xml:space="preserve">(5)</w:t>
      </w:r>
      <w:r xml:space="preserve">
        <w:t> </w:t>
      </w:r>
      <w:r xml:space="preserve">
        <w:t> </w:t>
      </w:r>
      <w:r>
        <w:t xml:space="preserve">use industry best practices and process reengineering when feasible.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state agency may not amend a contract subject to review under Section 2054.158(b)(4) if the contract is at least 10 percent over budget or the associated major information resources project is at least 10 percent behind schedule unless the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conducts a cost-benefit analysis with respect to canceling or continuing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submits the analysis described by Subdivision (1) to the quality assurance team.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F, Chapter 2054, Government Code, is amended by adding Section 2054.137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2054.137.</w:t>
      </w:r>
      <w:r>
        <w:rPr>
          <w:u w:val="single"/>
        </w:rPr>
        <w:t xml:space="preserve"> </w:t>
      </w:r>
      <w:r>
        <w:rPr>
          <w:u w:val="single"/>
        </w:rPr>
        <w:t xml:space="preserve"> </w:t>
      </w:r>
      <w:r>
        <w:rPr>
          <w:u w:val="single"/>
        </w:rPr>
        <w:t xml:space="preserve">APPROVAL REQUIRED FOR ASSIGNMENT OF CERTAIN CONTRACTS.  (a)</w:t>
      </w:r>
      <w:r>
        <w:rPr>
          <w:u w:val="single"/>
        </w:rPr>
        <w:t xml:space="preserve"> </w:t>
      </w:r>
      <w:r>
        <w:rPr>
          <w:u w:val="single"/>
        </w:rPr>
        <w:t xml:space="preserve"> </w:t>
      </w:r>
      <w:r>
        <w:rPr>
          <w:u w:val="single"/>
        </w:rPr>
        <w:t xml:space="preserve">In this section, "sensitive personal information" has the meaning assigned by Section 521.002,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contract awarded by a state agency: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major information resources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involving sensitive personal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vendor may not assign the vendor's rights under a contract to which this section applies to a third party unless the assignment is approved by the quality assurance team.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that receives notice that a vendor proposes to make an assignment subject to approval under Subsection (c) shall notify the Legislative Budget Board and the quality assurance team of the proposed assignment.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2054.158, Government Code, is amended by amending Subsection (b) and adding Subsections (d) and (e) to read as follows:</w:t>
      </w:r>
    </w:p>
    <w:p w:rsidR="003F3435" w:rsidRDefault="0032493E">
      <w:pPr>
        <w:spacing w:line="480" w:lineRule="auto"/>
        <w:ind w:firstLine="720"/>
        <w:jc w:val="both"/>
      </w:pPr>
      <w:r>
        <w:t xml:space="preserve">(b)</w:t>
      </w:r>
      <w:r xml:space="preserve">
        <w:t> </w:t>
      </w:r>
      <w:r xml:space="preserve">
        <w:t> </w:t>
      </w:r>
      <w:r>
        <w:t xml:space="preserve">The quality assurance team shall:</w:t>
      </w:r>
    </w:p>
    <w:p w:rsidR="003F3435" w:rsidRDefault="0032493E">
      <w:pPr>
        <w:spacing w:line="480" w:lineRule="auto"/>
        <w:ind w:firstLine="1440"/>
        <w:jc w:val="both"/>
      </w:pPr>
      <w:r>
        <w:t xml:space="preserve">(1)</w:t>
      </w:r>
      <w:r xml:space="preserve">
        <w:t> </w:t>
      </w:r>
      <w:r xml:space="preserve">
        <w:t> </w:t>
      </w:r>
      <w:r>
        <w:t xml:space="preserve">develop and recommend policies and procedures to improve </w:t>
      </w:r>
      <w:r>
        <w:rPr>
          <w:u w:val="single"/>
        </w:rPr>
        <w:t xml:space="preserve">the development, implementation, and return on investment for</w:t>
      </w:r>
      <w:r>
        <w:t xml:space="preserve"> state agency information resources technology projects;</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 (e), review a state agency's business case prepared for a major information resources project under Section 2054.303 and make recommendations</w:t>
      </w:r>
      <w:r>
        <w:t xml:space="preserve"> [</w:t>
      </w:r>
      <w:r>
        <w:rPr>
          <w:strike/>
        </w:rPr>
        <w:t xml:space="preserve">develop and recommend procedures</w:t>
      </w:r>
      <w:r>
        <w:t xml:space="preserve">] to improve the implementation of </w:t>
      </w:r>
      <w:r>
        <w:rPr>
          <w:u w:val="single"/>
        </w:rPr>
        <w:t xml:space="preserve">the project</w:t>
      </w:r>
      <w:r>
        <w:t xml:space="preserve"> [</w:t>
      </w:r>
      <w:r>
        <w:rPr>
          <w:strike/>
        </w:rPr>
        <w:t xml:space="preserve">state agency information resources technology projects by including considerations for best value and return on investment</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provide annual training for state agency procurement and contract management staff on best practices and methodologies for information technology contracts</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provide recommendations on the final negotiated terms of a contract for the development or implementation of a major information resources project with a value of at least $10 million;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a report to the governor, lieutenant governor, speaker of the house of representatives, and presiding officer of the standing committee of each house of the legislature with primary jurisdiction over appropriations by December 1 of each even-numbered year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performance indicator report required by Section 2054.159(a);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any major issues identified in state agency reports submitted under Section 2054.159(f);</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appendix containing any justifications submitted to the quality assurance team under Section 2054.160(d);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additional information considered appropriate by the quality assurance team</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by rule shall develop guidelines for the additional or reduced monitoring of major information resources projects and associated contracts of state agencies during the periods described by Sections 2261.258(c)(2)(A), (B), and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quality assurance team may waive the review authorized by Subsection (b)(2) for any project for which the team determines that a waiver of the review is appropriate because of the project's associated risk.</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2054.159, Government Code, is amended by amending Subsection (b) and adding Subsections (f) and (g) to read as follows:</w:t>
      </w:r>
    </w:p>
    <w:p w:rsidR="003F3435" w:rsidRDefault="0032493E">
      <w:pPr>
        <w:spacing w:line="480" w:lineRule="auto"/>
        <w:ind w:firstLine="720"/>
        <w:jc w:val="both"/>
      </w:pPr>
      <w:r>
        <w:t xml:space="preserve">(b)</w:t>
      </w:r>
      <w:r xml:space="preserve">
        <w:t> </w:t>
      </w:r>
      <w:r xml:space="preserve">
        <w:t> </w:t>
      </w:r>
      <w:r>
        <w:t xml:space="preserve">The department by rule shall develop the performance indicators the quality assurance team is required to monitor under Subsection (a) </w:t>
      </w:r>
      <w:r>
        <w:rPr>
          <w:u w:val="single"/>
        </w:rPr>
        <w:t xml:space="preserve">and obtain the approval of each member of the quality assurance team for the performance indicators</w:t>
      </w:r>
      <w:r>
        <w:t xml:space="preserve">.  In adopting rules under this subsection, the department shall consider applicable information technology industry standards.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each major information resources project, a state agency shall provide the quality assurance team any verification and validation report or quality assurance report related to the project not later than the 10th day after the date the agency receives a request for the report.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quality assurance team may request any information necessary to determine a major information resources project's potential risk.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G, Chapter 2054, Government Code, is amended by adding Section 2054.160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2054.160.</w:t>
      </w:r>
      <w:r>
        <w:rPr>
          <w:u w:val="single"/>
        </w:rPr>
        <w:t xml:space="preserve"> </w:t>
      </w:r>
      <w:r>
        <w:rPr>
          <w:u w:val="single"/>
        </w:rPr>
        <w:t xml:space="preserve"> </w:t>
      </w:r>
      <w:r>
        <w:rPr>
          <w:u w:val="single"/>
        </w:rPr>
        <w:t xml:space="preserve">REVIEW OF CONTRACT FOR MAJOR INFORMATION RESOURCES PROJECT.  (a)</w:t>
      </w:r>
      <w:r>
        <w:rPr>
          <w:u w:val="single"/>
        </w:rPr>
        <w:t xml:space="preserve"> </w:t>
      </w:r>
      <w:r>
        <w:rPr>
          <w:u w:val="single"/>
        </w:rPr>
        <w:t xml:space="preserve"> </w:t>
      </w:r>
      <w:r>
        <w:rPr>
          <w:u w:val="single"/>
        </w:rPr>
        <w:t xml:space="preserve">For each contract for the development or implementation of a major information resources project with a value of at least $10 million,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the proposed terms of the contract to the quality assurance team before the start of negotiations;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final negotiated unsigned contract to the quality assurance team for review under Section 2054.158(b)(4).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quality assurance team makes a recommendation under Section 2054.158(b)(4),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quality assurance team a written explanation regarding why the recommendation is not applicable to the contract under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amending a contract related to a major information resources project, a state agency must notify the governor, lieutenant governor, speaker of the house of representatives, presiding officer of the standing committee of each house of the legislature with primary jurisdiction over appropriations, and quality assurance team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value of the amended contract exceeds or will exceed the initial contract value by 10 percent or more;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amendment requires the contractor to provide consultative services, technical expertise, or other assistance in defining project scope or deliverables.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shall provide to the quality assurance team a justification for an amendment subject to Subsection (c).</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2054.301, Government Code, is amended to read as follows:</w:t>
      </w:r>
    </w:p>
    <w:p w:rsidR="003F3435" w:rsidRDefault="0032493E">
      <w:pPr>
        <w:spacing w:line="480" w:lineRule="auto"/>
        <w:ind w:firstLine="720"/>
        <w:jc w:val="both"/>
      </w:pPr>
      <w:r>
        <w:t xml:space="preserve">Sec.</w:t>
      </w:r>
      <w:r xml:space="preserve">
        <w:t> </w:t>
      </w:r>
      <w:r>
        <w:t xml:space="preserve">2054.301.</w:t>
      </w:r>
      <w:r xml:space="preserve">
        <w:t> </w:t>
      </w:r>
      <w:r xml:space="preserve">
        <w:t> </w:t>
      </w:r>
      <w:r>
        <w:t xml:space="preserve">APPLICABILITY[</w:t>
      </w:r>
      <w:r>
        <w:rPr>
          <w:strike/>
        </w:rPr>
        <w:t xml:space="preserve">; DEFINITION</w:t>
      </w:r>
      <w:r>
        <w:t xml:space="preserve">].  [</w:t>
      </w:r>
      <w:r>
        <w:rPr>
          <w:strike/>
        </w:rPr>
        <w:t xml:space="preserve">(a)</w:t>
      </w:r>
      <w:r>
        <w:t xml:space="preserve">]</w:t>
      </w:r>
      <w:r xml:space="preserve">
        <w:t> </w:t>
      </w:r>
      <w:r xml:space="preserve">
        <w:t> </w:t>
      </w:r>
      <w:r>
        <w:t xml:space="preserve">This subchapter applies only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major information resources project[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major contract</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subchapter, "major contract" means a major contract as defined by Section 2262.001(4) under which a vendor will perform or manage an outsourced function or process.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2054.302,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department[</w:t>
      </w:r>
      <w:r>
        <w:rPr>
          <w:strike/>
        </w:rPr>
        <w:t xml:space="preserve">, in consultation with the Legislative Budget Board and state auditor's office,</w:t>
      </w:r>
      <w:r>
        <w:t xml:space="preserve">] shall develop and provide guidelines and forms for the documents required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guidelines and forms developed under Subsection (b) must be approved by each member of the quality assurance team.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2054.303, Government Code, is amended by amending Subsections (a) and (c) and adding Subsection (d) to read as follows:</w:t>
      </w:r>
    </w:p>
    <w:p w:rsidR="003F3435" w:rsidRDefault="0032493E">
      <w:pPr>
        <w:spacing w:line="480" w:lineRule="auto"/>
        <w:ind w:firstLine="720"/>
        <w:jc w:val="both"/>
      </w:pPr>
      <w:r>
        <w:t xml:space="preserve">(a)</w:t>
      </w:r>
      <w:r xml:space="preserve">
        <w:t> </w:t>
      </w:r>
      <w:r xml:space="preserve">
        <w:t> </w:t>
      </w:r>
      <w:r>
        <w:t xml:space="preserve">For each proposed major information resources project [</w:t>
      </w:r>
      <w:r>
        <w:rPr>
          <w:strike/>
        </w:rPr>
        <w:t xml:space="preserve">or major contract</w:t>
      </w:r>
      <w:r>
        <w:t xml:space="preserve">], a state agency must prepare:</w:t>
      </w:r>
    </w:p>
    <w:p w:rsidR="003F3435" w:rsidRDefault="0032493E">
      <w:pPr>
        <w:spacing w:line="480" w:lineRule="auto"/>
        <w:ind w:firstLine="1440"/>
        <w:jc w:val="both"/>
      </w:pPr>
      <w:r>
        <w:t xml:space="preserve">(1)</w:t>
      </w:r>
      <w:r xml:space="preserve">
        <w:t> </w:t>
      </w:r>
      <w:r xml:space="preserve">
        <w:t> </w:t>
      </w:r>
      <w:r>
        <w:t xml:space="preserve">a business case providing the initial justification for the project [</w:t>
      </w:r>
      <w:r>
        <w:rPr>
          <w:strike/>
        </w:rPr>
        <w:t xml:space="preserve">or contract, including the anticipated return on investment in terms of cost savings and efficiency for the project or contract</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if the state agency has been assigned the rating under Section 2261.258(a)(1):</w:t>
      </w:r>
    </w:p>
    <w:p w:rsidR="003F3435" w:rsidRDefault="0032493E">
      <w:pPr>
        <w:spacing w:line="480" w:lineRule="auto"/>
        <w:ind w:firstLine="2160"/>
        <w:jc w:val="both"/>
      </w:pPr>
      <w:r>
        <w:rPr>
          <w:u w:val="single"/>
        </w:rPr>
        <w:t xml:space="preserve">(A)</w:t>
      </w:r>
      <w:r xml:space="preserve">
        <w:t> </w:t>
      </w:r>
      <w:r xml:space="preserve">
        <w:t> </w:t>
      </w:r>
      <w:r>
        <w:t xml:space="preserve">a statewide impact analysis of the project's [</w:t>
      </w:r>
      <w:r>
        <w:rPr>
          <w:strike/>
        </w:rPr>
        <w:t xml:space="preserve">or contract's</w:t>
      </w:r>
      <w:r>
        <w:t xml:space="preserve">] effect on the state's common information resources infrastructure[</w:t>
      </w:r>
      <w:r>
        <w:rPr>
          <w:strike/>
        </w:rPr>
        <w:t xml:space="preserve">, including the possibility of reusing code or other resources</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(3)</w:t>
      </w:r>
      <w:r xml:space="preserve">
        <w:rPr>
          <w:strike/>
        </w:rPr>
        <w:t> </w:t>
      </w:r>
      <w:r xml:space="preserve">
        <w:rPr>
          <w:strike/>
        </w:rPr>
        <w:t> </w:t>
      </w:r>
      <w:r>
        <w:rPr>
          <w:strike/>
        </w:rPr>
        <w:t xml:space="preserve">in consultation with the department,</w:t>
      </w:r>
      <w:r>
        <w:t xml:space="preserve">] a technical architectural assessment of the project</w:t>
      </w:r>
      <w:r>
        <w:rPr>
          <w:u w:val="single"/>
        </w:rPr>
        <w:t xml:space="preserve">, if requested by the quality assurance team</w:t>
      </w:r>
      <w:r>
        <w:t xml:space="preserve"> [</w:t>
      </w:r>
      <w:r>
        <w:rPr>
          <w:strike/>
        </w:rPr>
        <w:t xml:space="preserve">or contract</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use the analysis to ensure that the proposed project [</w:t>
      </w:r>
      <w:r>
        <w:rPr>
          <w:strike/>
        </w:rPr>
        <w:t xml:space="preserve">or major contract</w:t>
      </w:r>
      <w:r>
        <w:t xml:space="preserve">] does not unnecessarily duplicate existing statewide information resources technology.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quality assurance team makes a recommendation relating to a business case under Section 2054.158(b)(2), a state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recommendation;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quality assurance team a written explanation regarding why the recommendation is not applicable to the project under review.</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2054.304(a)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develop a project plan for each major information resources project [</w:t>
      </w:r>
      <w:r>
        <w:rPr>
          <w:strike/>
        </w:rPr>
        <w:t xml:space="preserve">or major contract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state agency must file the project plan with the quality assurance team and the department before the agency[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spends more than 10 percent of allocated funds for the project [</w:t>
      </w:r>
      <w:r>
        <w:rPr>
          <w:strike/>
        </w:rPr>
        <w:t xml:space="preserve">or major contract;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first issues a vendor solicitation for the project or contract</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2054.305, Government Code, is amended to read as follows:</w:t>
      </w:r>
    </w:p>
    <w:p w:rsidR="003F3435" w:rsidRDefault="0032493E">
      <w:pPr>
        <w:spacing w:line="480" w:lineRule="auto"/>
        <w:ind w:firstLine="720"/>
        <w:jc w:val="both"/>
      </w:pPr>
      <w:r>
        <w:t xml:space="preserve">Sec.</w:t>
      </w:r>
      <w:r xml:space="preserve">
        <w:t> </w:t>
      </w:r>
      <w:r>
        <w:t xml:space="preserve">2054.305.</w:t>
      </w:r>
      <w:r xml:space="preserve">
        <w:t> </w:t>
      </w:r>
      <w:r xml:space="preserve">
        <w:t> </w:t>
      </w:r>
      <w:r>
        <w:t xml:space="preserve">PROCUREMENT PLAN AND METHOD FOR MONITORING CONTRACTS.  Before issuing a [</w:t>
      </w:r>
      <w:r>
        <w:rPr>
          <w:strike/>
        </w:rPr>
        <w:t xml:space="preserve">vendor</w:t>
      </w:r>
      <w:r>
        <w:t xml:space="preserve">] solicitation for a [</w:t>
      </w:r>
      <w:r>
        <w:rPr>
          <w:strike/>
        </w:rPr>
        <w:t xml:space="preserve">project or major</w:t>
      </w:r>
      <w:r>
        <w:t xml:space="preserve">] contract </w:t>
      </w:r>
      <w:r>
        <w:rPr>
          <w:u w:val="single"/>
        </w:rPr>
        <w:t xml:space="preserve">subject to review under Section 2054.158(b)(4)</w:t>
      </w:r>
      <w:r>
        <w:t xml:space="preserve">, the state agency must develop, consistent with </w:t>
      </w:r>
      <w:r>
        <w:rPr>
          <w:u w:val="single"/>
        </w:rPr>
        <w:t xml:space="preserve">any acquisition plan provided in the guide developed under Section 2262.051</w:t>
      </w:r>
      <w:r>
        <w:t xml:space="preserve"> [</w:t>
      </w:r>
      <w:r>
        <w:rPr>
          <w:strike/>
        </w:rPr>
        <w:t xml:space="preserve">department guidelines</w:t>
      </w:r>
      <w:r>
        <w:t xml:space="preserve">]:</w:t>
      </w:r>
    </w:p>
    <w:p w:rsidR="003F3435" w:rsidRDefault="0032493E">
      <w:pPr>
        <w:spacing w:line="480" w:lineRule="auto"/>
        <w:ind w:firstLine="1440"/>
        <w:jc w:val="both"/>
      </w:pPr>
      <w:r>
        <w:t xml:space="preserve">(1)</w:t>
      </w:r>
      <w:r xml:space="preserve">
        <w:t> </w:t>
      </w:r>
      <w:r xml:space="preserve">
        <w:t> </w:t>
      </w:r>
      <w:r>
        <w:t xml:space="preserve">a procurement plan with anticipated service levels and performance standards for each </w:t>
      </w:r>
      <w:r>
        <w:rPr>
          <w:u w:val="single"/>
        </w:rPr>
        <w:t xml:space="preserve">contractor</w:t>
      </w:r>
      <w:r>
        <w:t xml:space="preserve"> [</w:t>
      </w:r>
      <w:r>
        <w:rPr>
          <w:strike/>
        </w:rPr>
        <w:t xml:space="preserve">vendor</w:t>
      </w:r>
      <w:r>
        <w:t xml:space="preserve">]; and</w:t>
      </w:r>
    </w:p>
    <w:p w:rsidR="003F3435" w:rsidRDefault="0032493E">
      <w:pPr>
        <w:spacing w:line="480" w:lineRule="auto"/>
        <w:ind w:firstLine="1440"/>
        <w:jc w:val="both"/>
      </w:pPr>
      <w:r>
        <w:t xml:space="preserve">(2)</w:t>
      </w:r>
      <w:r xml:space="preserve">
        <w:t> </w:t>
      </w:r>
      <w:r xml:space="preserve">
        <w:t> </w:t>
      </w:r>
      <w:r>
        <w:t xml:space="preserve">a method to monitor changes to the scope of each contract.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2054.307(a),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agency's executive director, </w:t>
      </w:r>
      <w:r>
        <w:rPr>
          <w:u w:val="single"/>
        </w:rPr>
        <w:t xml:space="preserve">or the executive director's designee,</w:t>
      </w:r>
      <w:r>
        <w:t xml:space="preserve"> [</w:t>
      </w:r>
      <w:r>
        <w:rPr>
          <w:strike/>
        </w:rPr>
        <w:t xml:space="preserve">information resources manager, designated project manager, and the agency employee in charge of information security for the agency</w:t>
      </w:r>
      <w:r>
        <w:t xml:space="preserve">] must approve [</w:t>
      </w:r>
      <w:r>
        <w:rPr>
          <w:strike/>
        </w:rPr>
        <w:t xml:space="preserve">and sign</w:t>
      </w:r>
      <w:r>
        <w:t xml:space="preserve">]:</w:t>
      </w:r>
    </w:p>
    <w:p w:rsidR="003F3435" w:rsidRDefault="0032493E">
      <w:pPr>
        <w:spacing w:line="480" w:lineRule="auto"/>
        <w:ind w:firstLine="1440"/>
        <w:jc w:val="both"/>
      </w:pPr>
      <w:r>
        <w:t xml:space="preserve">(1)</w:t>
      </w:r>
      <w:r xml:space="preserve">
        <w:t> </w:t>
      </w:r>
      <w:r xml:space="preserve">
        <w:t> </w:t>
      </w:r>
      <w:r>
        <w:t xml:space="preserve">each document required by this subchapter; and</w:t>
      </w:r>
    </w:p>
    <w:p w:rsidR="003F3435" w:rsidRDefault="0032493E">
      <w:pPr>
        <w:spacing w:line="480" w:lineRule="auto"/>
        <w:ind w:firstLine="1440"/>
        <w:jc w:val="both"/>
      </w:pPr>
      <w:r>
        <w:t xml:space="preserve">(2)</w:t>
      </w:r>
      <w:r xml:space="preserve">
        <w:t> </w:t>
      </w:r>
      <w:r xml:space="preserve">
        <w:t> </w:t>
      </w:r>
      <w:r>
        <w:t xml:space="preserve">if the department requires the approval [</w:t>
      </w:r>
      <w:r>
        <w:rPr>
          <w:strike/>
        </w:rPr>
        <w:t xml:space="preserve">and signatures</w:t>
      </w:r>
      <w:r>
        <w:t xml:space="preserve">], any other document related to this subchapter.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2102.005, Government Code, is amended to read as follows:</w:t>
      </w:r>
    </w:p>
    <w:p w:rsidR="003F3435" w:rsidRDefault="0032493E">
      <w:pPr>
        <w:spacing w:line="480" w:lineRule="auto"/>
        <w:ind w:firstLine="720"/>
        <w:jc w:val="both"/>
      </w:pPr>
      <w:r>
        <w:t xml:space="preserve">Sec.</w:t>
      </w:r>
      <w:r xml:space="preserve">
        <w:t> </w:t>
      </w:r>
      <w:r>
        <w:t xml:space="preserve">2102.005.</w:t>
      </w:r>
      <w:r xml:space="preserve">
        <w:t> </w:t>
      </w:r>
      <w:r xml:space="preserve">
        <w:t> </w:t>
      </w:r>
      <w:r>
        <w:t xml:space="preserve">INTERNAL AUDITING REQUIRED.  </w:t>
      </w:r>
      <w:r>
        <w:rPr>
          <w:u w:val="single"/>
        </w:rPr>
        <w:t xml:space="preserve">(a)</w:t>
      </w:r>
      <w:r xml:space="preserve">
        <w:t> </w:t>
      </w:r>
      <w:r xml:space="preserve">
        <w:t> </w:t>
      </w:r>
      <w:r>
        <w:t xml:space="preserve">A state agency shall conduct a program of internal auditing that includes:</w:t>
      </w:r>
    </w:p>
    <w:p w:rsidR="003F3435" w:rsidRDefault="0032493E">
      <w:pPr>
        <w:spacing w:line="480" w:lineRule="auto"/>
        <w:ind w:firstLine="1440"/>
        <w:jc w:val="both"/>
      </w:pPr>
      <w:r>
        <w:t xml:space="preserve">(1)</w:t>
      </w:r>
      <w:r xml:space="preserve">
        <w:t> </w:t>
      </w:r>
      <w:r xml:space="preserve">
        <w:t> </w:t>
      </w:r>
      <w:r>
        <w:t xml:space="preserve">an annual audit plan that is prepared using risk assessment techniques and that identifies the individual audits to be conducted during the year; and</w:t>
      </w:r>
    </w:p>
    <w:p w:rsidR="003F3435" w:rsidRDefault="0032493E">
      <w:pPr>
        <w:spacing w:line="480" w:lineRule="auto"/>
        <w:ind w:firstLine="1440"/>
        <w:jc w:val="both"/>
      </w:pPr>
      <w:r>
        <w:t xml:space="preserve">(2)</w:t>
      </w:r>
      <w:r xml:space="preserve">
        <w:t> </w:t>
      </w:r>
      <w:r xml:space="preserve">
        <w:t> </w:t>
      </w:r>
      <w:r>
        <w:t xml:space="preserve">periodic audits of the agency's major systems and controls, including:</w:t>
      </w:r>
    </w:p>
    <w:p w:rsidR="003F3435" w:rsidRDefault="0032493E">
      <w:pPr>
        <w:spacing w:line="480" w:lineRule="auto"/>
        <w:ind w:firstLine="2160"/>
        <w:jc w:val="both"/>
      </w:pPr>
      <w:r>
        <w:t xml:space="preserve">(A)</w:t>
      </w:r>
      <w:r xml:space="preserve">
        <w:t> </w:t>
      </w:r>
      <w:r xml:space="preserve">
        <w:t> </w:t>
      </w:r>
      <w:r>
        <w:t xml:space="preserve">accounting systems and controls;</w:t>
      </w:r>
    </w:p>
    <w:p w:rsidR="003F3435" w:rsidRDefault="0032493E">
      <w:pPr>
        <w:spacing w:line="480" w:lineRule="auto"/>
        <w:ind w:firstLine="2160"/>
        <w:jc w:val="both"/>
      </w:pPr>
      <w:r>
        <w:t xml:space="preserve">(B)</w:t>
      </w:r>
      <w:r xml:space="preserve">
        <w:t> </w:t>
      </w:r>
      <w:r xml:space="preserve">
        <w:t> </w:t>
      </w:r>
      <w:r>
        <w:t xml:space="preserve">administrative systems and controls; and</w:t>
      </w:r>
    </w:p>
    <w:p w:rsidR="003F3435" w:rsidRDefault="0032493E">
      <w:pPr>
        <w:spacing w:line="480" w:lineRule="auto"/>
        <w:ind w:firstLine="2160"/>
        <w:jc w:val="both"/>
      </w:pPr>
      <w:r>
        <w:t xml:space="preserve">(C)</w:t>
      </w:r>
      <w:r xml:space="preserve">
        <w:t> </w:t>
      </w:r>
      <w:r xml:space="preserve">
        <w:t> </w:t>
      </w:r>
      <w:r>
        <w:t xml:space="preserve">electronic data processing systems and controls.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internal auditing program under Subsection (a), a state agency shall consider methods for ensuring compliance with contract processes and controls and for monitoring agency contracts.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2155.089, Government Code, is amended to read as follows:</w:t>
      </w:r>
    </w:p>
    <w:p w:rsidR="003F3435" w:rsidRDefault="0032493E">
      <w:pPr>
        <w:spacing w:line="480" w:lineRule="auto"/>
        <w:ind w:firstLine="720"/>
        <w:jc w:val="both"/>
      </w:pPr>
      <w:r>
        <w:t xml:space="preserve">Sec.</w:t>
      </w:r>
      <w:r xml:space="preserve">
        <w:t> </w:t>
      </w:r>
      <w:r>
        <w:t xml:space="preserve">2155.089.</w:t>
      </w:r>
      <w:r xml:space="preserve">
        <w:t> </w:t>
      </w:r>
      <w:r xml:space="preserve">
        <w:t> </w:t>
      </w:r>
      <w:r>
        <w:t xml:space="preserve">REPORTING VENDOR PERFORMANCE.  (a)</w:t>
      </w:r>
      <w:r xml:space="preserve">
        <w:t> </w:t>
      </w:r>
      <w:r xml:space="preserve">
        <w:t> </w:t>
      </w:r>
      <w:r>
        <w:t xml:space="preserve">After a contract is completed or otherwise terminated, each state agency shall review the vendor's performance under the contract.  </w:t>
      </w:r>
      <w:r>
        <w:rPr>
          <w:u w:val="single"/>
        </w:rPr>
        <w:t xml:space="preserve">If the value of the contract exceeds $5 million, the state agency shall review the vendor's performance: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each year during the term of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key milestone identified for the contract.</w:t>
      </w:r>
    </w:p>
    <w:p w:rsidR="003F3435" w:rsidRDefault="0032493E">
      <w:pPr>
        <w:spacing w:line="480" w:lineRule="auto"/>
        <w:ind w:firstLine="720"/>
        <w:jc w:val="both"/>
      </w:pPr>
      <w:r>
        <w:t xml:space="preserve">(b)</w:t>
      </w:r>
      <w:r xml:space="preserve">
        <w:t> </w:t>
      </w:r>
      <w:r xml:space="preserve">
        <w:t> </w:t>
      </w:r>
      <w:r>
        <w:t xml:space="preserve">The state agency shall report to the comptroller, using the tracking system established by Section 2262.055, on the results of </w:t>
      </w:r>
      <w:r>
        <w:rPr>
          <w:u w:val="single"/>
        </w:rPr>
        <w:t xml:space="preserve">each</w:t>
      </w:r>
      <w:r>
        <w:t xml:space="preserve"> [</w:t>
      </w:r>
      <w:r>
        <w:rPr>
          <w:strike/>
        </w:rPr>
        <w:t xml:space="preserve">the</w:t>
      </w:r>
      <w:r>
        <w:t xml:space="preserve">] review </w:t>
      </w:r>
      <w:r>
        <w:rPr>
          <w:u w:val="single"/>
        </w:rPr>
        <w:t xml:space="preserve">conducted under Subsection (a)</w:t>
      </w:r>
      <w:r>
        <w:t xml:space="preserve"> regarding a vendor's performance under a contract.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 may not extend a vendor's contract until after the agency reports the results of each review of the vendor conducted under Subsection (a)(1) or (2), as applicable, in the manner prescribed by Subsection (b).</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enrollment contract described by 1 T.A.C. Section 391.183 as that section existed on September 1, 2015;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contract of the Employees Retirement System of Texas [</w:t>
      </w:r>
      <w:r>
        <w:rPr>
          <w:strike/>
        </w:rPr>
        <w:t xml:space="preserve">or the Teacher Retirement System of Texas</w:t>
      </w:r>
      <w:r>
        <w:t xml:space="preserve">] except for a contract with a nongovernmental entity for claims administration of a group health benefit plan under Subtitle H, Title 8, Insurance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contract entered into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comptroller under Section 2155.061;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Information Resources under Section 2157.068</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2155.144, Government Code, is amended by adding Subsection (b-2) to read as follows: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Health and Human Services Commission is delegated the authority to procure goods and services related to a contract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project to construct or expand a state hospital operated by a health and human services agency or a state supported living center as defined by Section 531.002,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deferred maintenance project for a health facility described by Subdivision (1).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2254.024(a),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apply to or discourage the use of consulting services provided by:</w:t>
      </w:r>
    </w:p>
    <w:p w:rsidR="003F3435" w:rsidRDefault="0032493E">
      <w:pPr>
        <w:spacing w:line="480" w:lineRule="auto"/>
        <w:ind w:firstLine="1440"/>
        <w:jc w:val="both"/>
      </w:pPr>
      <w:r>
        <w:t xml:space="preserve">(1)</w:t>
      </w:r>
      <w:r xml:space="preserve">
        <w:t> </w:t>
      </w:r>
      <w:r xml:space="preserve">
        <w:t> </w:t>
      </w:r>
      <w:r>
        <w:t xml:space="preserve">practitioners of professional services described in Subchapter A;</w:t>
      </w:r>
    </w:p>
    <w:p w:rsidR="003F3435" w:rsidRDefault="0032493E">
      <w:pPr>
        <w:spacing w:line="480" w:lineRule="auto"/>
        <w:ind w:firstLine="1440"/>
        <w:jc w:val="both"/>
      </w:pPr>
      <w:r>
        <w:t xml:space="preserve">(2)</w:t>
      </w:r>
      <w:r xml:space="preserve">
        <w:t> </w:t>
      </w:r>
      <w:r xml:space="preserve">
        <w:t> </w:t>
      </w:r>
      <w:r>
        <w:t xml:space="preserve">private legal counsel;</w:t>
      </w:r>
    </w:p>
    <w:p w:rsidR="003F3435" w:rsidRDefault="0032493E">
      <w:pPr>
        <w:spacing w:line="480" w:lineRule="auto"/>
        <w:ind w:firstLine="1440"/>
        <w:jc w:val="both"/>
      </w:pPr>
      <w:r>
        <w:t xml:space="preserve">(3)</w:t>
      </w:r>
      <w:r xml:space="preserve">
        <w:t> </w:t>
      </w:r>
      <w:r xml:space="preserve">
        <w:t> </w:t>
      </w:r>
      <w:r>
        <w:t xml:space="preserve">investment counselors;</w:t>
      </w:r>
    </w:p>
    <w:p w:rsidR="003F3435" w:rsidRDefault="0032493E">
      <w:pPr>
        <w:spacing w:line="480" w:lineRule="auto"/>
        <w:ind w:firstLine="1440"/>
        <w:jc w:val="both"/>
      </w:pPr>
      <w:r>
        <w:t xml:space="preserve">(4)</w:t>
      </w:r>
      <w:r xml:space="preserve">
        <w:t> </w:t>
      </w:r>
      <w:r xml:space="preserve">
        <w:t> </w:t>
      </w:r>
      <w:r>
        <w:t xml:space="preserve">actuaries;</w:t>
      </w:r>
    </w:p>
    <w:p w:rsidR="003F3435" w:rsidRDefault="0032493E">
      <w:pPr>
        <w:spacing w:line="480" w:lineRule="auto"/>
        <w:ind w:firstLine="1440"/>
        <w:jc w:val="both"/>
      </w:pPr>
      <w:r>
        <w:t xml:space="preserve">(5)</w:t>
      </w:r>
      <w:r xml:space="preserve">
        <w:t> </w:t>
      </w:r>
      <w:r xml:space="preserve">
        <w:t> </w:t>
      </w:r>
      <w:r>
        <w:t xml:space="preserve">medical or dental services providers; or</w:t>
      </w:r>
    </w:p>
    <w:p w:rsidR="003F3435" w:rsidRDefault="0032493E">
      <w:pPr>
        <w:spacing w:line="480" w:lineRule="auto"/>
        <w:ind w:firstLine="1440"/>
        <w:jc w:val="both"/>
      </w:pPr>
      <w:r>
        <w:t xml:space="preserve">(6)</w:t>
      </w:r>
      <w:r xml:space="preserve">
        <w:t> </w:t>
      </w:r>
      <w:r xml:space="preserve">
        <w:t> </w:t>
      </w:r>
      <w:r>
        <w:t xml:space="preserve">other consultants whose services are determined by the governing board of a retirement system trust fund to be necessary for the governing board to perform its constitutional fiduciary duties[</w:t>
      </w:r>
      <w:r>
        <w:rPr>
          <w:strike/>
        </w:rPr>
        <w:t xml:space="preserve">, except that the governing board shall comply with Section 2254.030</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heading to Section 2254.029, Government Code, is amended to read as follows:</w:t>
      </w:r>
    </w:p>
    <w:p w:rsidR="003F3435" w:rsidRDefault="0032493E">
      <w:pPr>
        <w:spacing w:line="480" w:lineRule="auto"/>
        <w:ind w:firstLine="720"/>
        <w:jc w:val="both"/>
      </w:pPr>
      <w:r>
        <w:t xml:space="preserve">Sec.</w:t>
      </w:r>
      <w:r xml:space="preserve">
        <w:t> </w:t>
      </w:r>
      <w:r>
        <w:t xml:space="preserve">2254.029.</w:t>
      </w:r>
      <w:r xml:space="preserve">
        <w:t> </w:t>
      </w:r>
      <w:r xml:space="preserve">
        <w:t> </w:t>
      </w:r>
      <w:r>
        <w:t xml:space="preserve">PUBLICATION IN </w:t>
      </w:r>
      <w:r>
        <w:rPr>
          <w:u w:val="single"/>
        </w:rPr>
        <w:t xml:space="preserve">STATE BUSINESS DAILY</w:t>
      </w:r>
      <w:r>
        <w:t xml:space="preserve"> [</w:t>
      </w:r>
      <w:r>
        <w:rPr>
          <w:strike/>
        </w:rPr>
        <w:t xml:space="preserve">TEXAS REGISTER</w:t>
      </w:r>
      <w:r>
        <w:t xml:space="preserve">] BEFORE ENTERING INTO MAJOR CONSULTING SERVICES CONTRACT.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2254.029(a),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30th day before the date it enters into a major consulting services contract, a state agency </w:t>
      </w:r>
      <w:r>
        <w:rPr>
          <w:u w:val="single"/>
        </w:rPr>
        <w:t xml:space="preserve">must post in the state business daily under Section 2155.083</w:t>
      </w:r>
      <w:r>
        <w:t xml:space="preserve"> [</w:t>
      </w:r>
      <w:r>
        <w:rPr>
          <w:strike/>
        </w:rPr>
        <w:t xml:space="preserve">shall file with the secretary of state for publication in the Texas Register</w:t>
      </w:r>
      <w:r>
        <w:t xml:space="preserve">]:</w:t>
      </w:r>
    </w:p>
    <w:p w:rsidR="003F3435" w:rsidRDefault="0032493E">
      <w:pPr>
        <w:spacing w:line="480" w:lineRule="auto"/>
        <w:ind w:firstLine="1440"/>
        <w:jc w:val="both"/>
      </w:pPr>
      <w:r>
        <w:t xml:space="preserve">(1)</w:t>
      </w:r>
      <w:r xml:space="preserve">
        <w:t> </w:t>
      </w:r>
      <w:r xml:space="preserve">
        <w:t> </w:t>
      </w:r>
      <w:r>
        <w:t xml:space="preserve">an invitation for consultants to provide offers of consulting services;</w:t>
      </w:r>
    </w:p>
    <w:p w:rsidR="003F3435" w:rsidRDefault="0032493E">
      <w:pPr>
        <w:spacing w:line="480" w:lineRule="auto"/>
        <w:ind w:firstLine="1440"/>
        <w:jc w:val="both"/>
      </w:pPr>
      <w:r>
        <w:t xml:space="preserve">(2)</w:t>
      </w:r>
      <w:r xml:space="preserve">
        <w:t> </w:t>
      </w:r>
      <w:r xml:space="preserve">
        <w:t> </w:t>
      </w:r>
      <w:r>
        <w:t xml:space="preserve">the name of the individual who should be contacted by a consultant that intends to make an offer;</w:t>
      </w:r>
    </w:p>
    <w:p w:rsidR="003F3435" w:rsidRDefault="0032493E">
      <w:pPr>
        <w:spacing w:line="480" w:lineRule="auto"/>
        <w:ind w:firstLine="1440"/>
        <w:jc w:val="both"/>
      </w:pPr>
      <w:r>
        <w:t xml:space="preserve">(3)</w:t>
      </w:r>
      <w:r xml:space="preserve">
        <w:t> </w:t>
      </w:r>
      <w:r xml:space="preserve">
        <w:t> </w:t>
      </w:r>
      <w:r>
        <w:t xml:space="preserve">the closing date for the receipt of offers; and</w:t>
      </w:r>
    </w:p>
    <w:p w:rsidR="003F3435" w:rsidRDefault="0032493E">
      <w:pPr>
        <w:spacing w:line="480" w:lineRule="auto"/>
        <w:ind w:firstLine="1440"/>
        <w:jc w:val="both"/>
      </w:pPr>
      <w:r>
        <w:t xml:space="preserve">(4)</w:t>
      </w:r>
      <w:r xml:space="preserve">
        <w:t> </w:t>
      </w:r>
      <w:r xml:space="preserve">
        <w:t> </w:t>
      </w:r>
      <w:r>
        <w:t xml:space="preserve">the procedure by which the state agency will award the contract.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2254.031(a),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that intends to renew</w:t>
      </w:r>
      <w:r>
        <w:rPr>
          <w:u w:val="single"/>
        </w:rPr>
        <w:t xml:space="preserve">, amend, or extend</w:t>
      </w:r>
      <w:r>
        <w:t xml:space="preserve"> a major consulting services contract shall[</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file with the secretary of state for publication in the Texas Register the information required by Section 2254.030 not later than the 20th day after the date the contract is renewed if the renewal contract is not a major consulting services contract;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comply with Sections 2254.028 and 2254.029 if the </w:t>
      </w:r>
      <w:r>
        <w:rPr>
          <w:u w:val="single"/>
        </w:rPr>
        <w:t xml:space="preserve">contract after the</w:t>
      </w:r>
      <w:r>
        <w:t xml:space="preserve"> renewal</w:t>
      </w:r>
      <w:r>
        <w:rPr>
          <w:u w:val="single"/>
        </w:rPr>
        <w:t xml:space="preserve">, amendment, or extension</w:t>
      </w:r>
      <w:r>
        <w:t xml:space="preserve"> [</w:t>
      </w:r>
      <w:r>
        <w:rPr>
          <w:strike/>
        </w:rPr>
        <w:t xml:space="preserve">contract</w:t>
      </w:r>
      <w:r>
        <w:t xml:space="preserve">] is a major consulting services contract.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B, Chapter 2261, Government Code, is amended by adding Sections 2261.0525 and 2261.054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2261.0525.</w:t>
      </w:r>
      <w:r>
        <w:rPr>
          <w:u w:val="single"/>
        </w:rPr>
        <w:t xml:space="preserve"> </w:t>
      </w:r>
      <w:r>
        <w:rPr>
          <w:u w:val="single"/>
        </w:rPr>
        <w:t xml:space="preserve"> </w:t>
      </w:r>
      <w:r>
        <w:rPr>
          <w:u w:val="single"/>
        </w:rPr>
        <w:t xml:space="preserve">CERTIFICATION OF VENDOR ASSESSMENT PROCESS.  (a)</w:t>
      </w:r>
      <w:r>
        <w:rPr>
          <w:u w:val="single"/>
        </w:rPr>
        <w:t xml:space="preserve"> </w:t>
      </w:r>
      <w:r>
        <w:rPr>
          <w:u w:val="single"/>
        </w:rPr>
        <w:t xml:space="preserve"> </w:t>
      </w:r>
      <w:r>
        <w:rPr>
          <w:u w:val="single"/>
        </w:rPr>
        <w:t xml:space="preserve">Before a state agency may award a contract to a vendor, the agency's procurement director must review the process and all documents used by the agency to assess each vendor who responded to the solicitation.  The procurement director must certify in writing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agency assessed each vendor's response to the solicitation using the evaluation criteria published in the solicitation or, if applicable, the written evaluation criteria established by the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final calculation of scoring of responses was accurate.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shall justify in writing any change in the scoring of a vendor that occurs following the initial assessment and scoring of responses.  The written justification must be reviewed by the agency's procurement director.  The procurement director shall certify in writing that the change in scoring was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agency's procurement director may delegate to a person whose position in the agency's procurement office is at least equal to the position of contract manager the certification authority under this section if the agency has met the conditions prescribed by the comptroller under Section 2262.053(h).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certification or justification required by this section must be placed in the contract file.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2261.054.</w:t>
      </w:r>
      <w:r>
        <w:rPr>
          <w:u w:val="single"/>
        </w:rPr>
        <w:t xml:space="preserve"> </w:t>
      </w:r>
      <w:r>
        <w:rPr>
          <w:u w:val="single"/>
        </w:rPr>
        <w:t xml:space="preserve"> </w:t>
      </w:r>
      <w:r>
        <w:rPr>
          <w:u w:val="single"/>
        </w:rPr>
        <w:t xml:space="preserve">STATEMENT REGARDING VENDOR SELECTION REQUIRED FOR CERTAIN CONTRACT AWARDS.  If a state agency awards a contract to a vendor who did not receive the highest score in an assessment process certified under Section 2261.0525, the agency shall state in writing in the contract file the reasons for making the award.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E, Chapter 2261, Government Code, is amended to read as follows:</w:t>
      </w:r>
    </w:p>
    <w:p w:rsidR="003F3435" w:rsidRDefault="0032493E">
      <w:pPr>
        <w:spacing w:line="480" w:lineRule="auto"/>
        <w:jc w:val="center"/>
      </w:pPr>
      <w:r>
        <w:t xml:space="preserve">SUBCHAPTER E. </w:t>
      </w:r>
      <w:r>
        <w:t xml:space="preserve"> </w:t>
      </w:r>
      <w:r>
        <w:t xml:space="preserve">CONTRACTOR OVERSIGHT </w:t>
      </w:r>
      <w:r>
        <w:rPr>
          <w:u w:val="single"/>
        </w:rPr>
        <w:t xml:space="preserve">AND LIABILITY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E, Chapter 2261, Government Code, is amended by adding Section 2261.204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2261.204.</w:t>
      </w:r>
      <w:r>
        <w:rPr>
          <w:u w:val="single"/>
        </w:rPr>
        <w:t xml:space="preserve"> </w:t>
      </w:r>
      <w:r>
        <w:rPr>
          <w:u w:val="single"/>
        </w:rPr>
        <w:t xml:space="preserve"> </w:t>
      </w:r>
      <w:r>
        <w:rPr>
          <w:u w:val="single"/>
        </w:rPr>
        <w:t xml:space="preserve">LIABILITY PROVISIONS.  (a)</w:t>
      </w:r>
      <w:r>
        <w:rPr>
          <w:u w:val="single"/>
        </w:rPr>
        <w:t xml:space="preserve"> </w:t>
      </w:r>
      <w:r>
        <w:rPr>
          <w:u w:val="single"/>
        </w:rPr>
        <w:t xml:space="preserve"> </w:t>
      </w:r>
      <w:r>
        <w:rPr>
          <w:u w:val="single"/>
        </w:rPr>
        <w:t xml:space="preserve">Each state agency shall include in the contract file for each of its contracts for goods or services subject to this chapter a written explanation of the agency's decision to include or not include in the contract a provision for liquidated damages or another form of liability for damages caused by the contractor.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file must also include, if applicable, a written justification for any provision in the contract that limits the liability of a contractor for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extension of a state agency's contract described by Subsection (a) modifies a provision for liquidated damages or another provision relating to a contractor's liability for damages, the agency must amend the written explanation or justification required by this section to include a justification for the modification.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2261.251(b),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subchapter does not apply to a contract of the Employees Retirement System of Texas [</w:t>
      </w:r>
      <w:r>
        <w:rPr>
          <w:strike/>
        </w:rPr>
        <w:t xml:space="preserve">or the Teacher Retirement System of Texas</w:t>
      </w:r>
      <w:r>
        <w:t xml:space="preserve">] except for a contract with a nongovernmental entity for claims administration of a group health benefit plan under Subtitle H, Title 8, Insurance Code.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2261.254(d),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governing body or governing official of a state agency, as appropriate, may delegate to the executive director </w:t>
      </w:r>
      <w:r>
        <w:rPr>
          <w:u w:val="single"/>
        </w:rPr>
        <w:t xml:space="preserve">or a deputy executive director</w:t>
      </w:r>
      <w:r>
        <w:t xml:space="preserve"> of the agency the approval and signature authority under Subsection (c).</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F, Chapter 2261, Government Code, is amended by adding Sections 2261.258 and 2261.259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2261.258.</w:t>
      </w:r>
      <w:r>
        <w:rPr>
          <w:u w:val="single"/>
        </w:rPr>
        <w:t xml:space="preserve"> </w:t>
      </w:r>
      <w:r>
        <w:rPr>
          <w:u w:val="single"/>
        </w:rPr>
        <w:t xml:space="preserve"> </w:t>
      </w:r>
      <w:r>
        <w:rPr>
          <w:u w:val="single"/>
        </w:rPr>
        <w:t xml:space="preserve">MONITORING ASSESSMENT BY STATE AUDITOR.  (a)</w:t>
      </w:r>
      <w:r>
        <w:rPr>
          <w:u w:val="single"/>
        </w:rPr>
        <w:t xml:space="preserve"> </w:t>
      </w:r>
      <w:r>
        <w:rPr>
          <w:u w:val="single"/>
        </w:rPr>
        <w:t xml:space="preserve"> </w:t>
      </w:r>
      <w:r>
        <w:rPr>
          <w:u w:val="single"/>
        </w:rPr>
        <w:t xml:space="preserve">Before July 1 of each year, the state auditor shall assign one of the following ratings to each of the 25 largest state agencies in that state fiscal year as determined by the Legislative Budget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additional monitoring warranted;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 additional monitoring warranted;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reduced monitoring warranted.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assigning a rating to a state agency as required under Subsection (a), the state auditor shall consider the following information,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results of an audit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agency conducted by the state auditor under Chapter 321;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agency's contracts and contract processes and controls conducted by the agency's internal auditors or by the state auditor;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results of a purchase audit conducted by the comptroller under Section 2155.325;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reported by the quality assurance team established under Section 2054.158 relating to the agency's major information resources projects;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information from the Contract Advisory Team established under Subchapter C, Chapter 2262, relating to reviews of the agency's contracts and contract solicitation documents;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relating to agency findings from a review of the agency conducted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Legislative Budget Board;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Sunset Advisory Commission under Chapter 325 (Texas Sunset Act);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agency's self-reported improvements to the agency's contracting processes;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additional internal analysis provided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September 1 of each year, the state auditor shall submit to the comptroller a report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lists each state agency that was assigned a rating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state agency that was assigned a rating under Subsection (a)(1) or (3), specifies that additional or reduced monitoring, as applicable, is required during one or more of the following periods: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 solicitation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 formation and award;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 management and termination.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by rule shall develop guidelines for the additional or reduced monitoring of a state agency during the periods described by Subsections (c)(2)(A), (B), and (C) for a contract that falls under the monetary thresholds for review or monitoring by the Contract Advisory Team or the quality assurance team.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auditor may request any information necessary from a state agency, the Contract Advisory Team, or the quality assurance team to comply with the requirements of this section, and the agency or team, as applicable, shall provide the requested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auditor and the comptroller shall share information as necessary to fulfill their respective duties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auditor's duties under this section must be included in the audit plan and approved by the legislative audit committee under Section 321.013.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2261.259.</w:t>
      </w:r>
      <w:r>
        <w:rPr>
          <w:u w:val="single"/>
        </w:rPr>
        <w:t xml:space="preserve"> </w:t>
      </w:r>
      <w:r>
        <w:rPr>
          <w:u w:val="single"/>
        </w:rPr>
        <w:t xml:space="preserve"> </w:t>
      </w:r>
      <w:r>
        <w:rPr>
          <w:u w:val="single"/>
        </w:rPr>
        <w:t xml:space="preserve">ELECTRONIC COMPLIANCE SUBMISSIONS.  A state agency that uses the centralized accounting and payroll system authorized under Sections 2101.035 and 2101.036 or an alternative computer software system for compliance requirements related to the procurement of goods or services may electronically submit to the comptroller using that computer software system a written justification, verification, notification, or acknowledgement required under this chapter or Subchapter B, Chapter 2155.</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B, Chapter 2262, Government Code, is amended by adding Section 2262.053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2262.053.</w:t>
      </w:r>
      <w:r>
        <w:rPr>
          <w:u w:val="single"/>
        </w:rPr>
        <w:t xml:space="preserve"> </w:t>
      </w:r>
      <w:r>
        <w:rPr>
          <w:u w:val="single"/>
        </w:rPr>
        <w:t xml:space="preserve"> </w:t>
      </w:r>
      <w:r>
        <w:rPr>
          <w:u w:val="single"/>
        </w:rPr>
        <w:t xml:space="preserve">CONTRACT FILE CHECKLIST; CERTIFICATION OF AGENCY COMPLIANCE.  (a)</w:t>
      </w:r>
      <w:r>
        <w:rPr>
          <w:u w:val="single"/>
        </w:rPr>
        <w:t xml:space="preserve"> </w:t>
      </w:r>
      <w:r>
        <w:rPr>
          <w:u w:val="single"/>
        </w:rPr>
        <w:t xml:space="preserve"> </w:t>
      </w:r>
      <w:r>
        <w:rPr>
          <w:u w:val="single"/>
        </w:rPr>
        <w:t xml:space="preserve">Each state agency shall include in the contract file for each of its contracts a checklist to ensure the agency's compliance with state laws and rules relating to the acquisition of goods and services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develop and periodically update a model contract file checklist and make the checklist available for use by state agencies. </w:t>
      </w:r>
      <w:r>
        <w:rPr>
          <w:u w:val="single"/>
        </w:rPr>
        <w:t xml:space="preserve"> </w:t>
      </w:r>
      <w:r>
        <w:rPr>
          <w:u w:val="single"/>
        </w:rPr>
        <w:t xml:space="preserve">The comptroller shall periodically update the checklist.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adopt rules necessary to develop or update the model contract file checklist.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model contract file checklist must address each stage of the procurement process and must include, at a minimum,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documents that are required to be maintained during each stage of the procurement process in accordance with applicable state laws and comptroller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and documents that are required to be completed during the following stages of the procurement process: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contract solicitation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contract formation and award;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contract management.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develop its own contract file checklist based on the procurement and contracting needs of that agency, provided that the checklist developed by the agency is consistent with the comptroller's model contract file checklist and meets any requirements established by comptroller rule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state agency awards a contract to a vendor for the purchase of goods or services, the agency's contract manager or procurement director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contents of the contract file for the contract, including the checklist, to ensure that all documents required by state law or applicable agency rules are complete and present in the file;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 in a written document to be included in the contract file that the review required under Subdivision (1) was completed.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state agency's contract manager or procurement director may delegate to a person in the agency's procurement office the certification authority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comptroller by rule shall prescribe the conditions under which a state agency's contract manager or procurement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make the certification required by Subsection (f);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delegate the certification authority under this section.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2054.1181(f);</w:t>
      </w:r>
    </w:p>
    <w:p w:rsidR="003F3435" w:rsidRDefault="0032493E">
      <w:pPr>
        <w:spacing w:line="480" w:lineRule="auto"/>
        <w:ind w:firstLine="1440"/>
        <w:jc w:val="both"/>
      </w:pPr>
      <w:r>
        <w:t xml:space="preserve">(2)</w:t>
      </w:r>
      <w:r xml:space="preserve">
        <w:t> </w:t>
      </w:r>
      <w:r xml:space="preserve">
        <w:t> </w:t>
      </w:r>
      <w:r>
        <w:t xml:space="preserve">Section 2054.1184;</w:t>
      </w:r>
    </w:p>
    <w:p w:rsidR="003F3435" w:rsidRDefault="0032493E">
      <w:pPr>
        <w:spacing w:line="480" w:lineRule="auto"/>
        <w:ind w:firstLine="1440"/>
        <w:jc w:val="both"/>
      </w:pPr>
      <w:r>
        <w:t xml:space="preserve">(3)</w:t>
      </w:r>
      <w:r xml:space="preserve">
        <w:t> </w:t>
      </w:r>
      <w:r xml:space="preserve">
        <w:t> </w:t>
      </w:r>
      <w:r>
        <w:t xml:space="preserve">Sections 2054.159(c) and (d);</w:t>
      </w:r>
    </w:p>
    <w:p w:rsidR="003F3435" w:rsidRDefault="0032493E">
      <w:pPr>
        <w:spacing w:line="480" w:lineRule="auto"/>
        <w:ind w:firstLine="1440"/>
        <w:jc w:val="both"/>
      </w:pPr>
      <w:r>
        <w:t xml:space="preserve">(4)</w:t>
      </w:r>
      <w:r xml:space="preserve">
        <w:t> </w:t>
      </w:r>
      <w:r xml:space="preserve">
        <w:t> </w:t>
      </w:r>
      <w:r>
        <w:t xml:space="preserve">Section 2054.304(c);</w:t>
      </w:r>
    </w:p>
    <w:p w:rsidR="003F3435" w:rsidRDefault="0032493E">
      <w:pPr>
        <w:spacing w:line="480" w:lineRule="auto"/>
        <w:ind w:firstLine="1440"/>
        <w:jc w:val="both"/>
      </w:pPr>
      <w:r>
        <w:t xml:space="preserve">(5)</w:t>
      </w:r>
      <w:r xml:space="preserve">
        <w:t> </w:t>
      </w:r>
      <w:r xml:space="preserve">
        <w:t> </w:t>
      </w:r>
      <w:r>
        <w:t xml:space="preserve">Section 2254.030;</w:t>
      </w:r>
    </w:p>
    <w:p w:rsidR="003F3435" w:rsidRDefault="0032493E">
      <w:pPr>
        <w:spacing w:line="480" w:lineRule="auto"/>
        <w:ind w:firstLine="1440"/>
        <w:jc w:val="both"/>
      </w:pPr>
      <w:r>
        <w:t xml:space="preserve">(6)</w:t>
      </w:r>
      <w:r xml:space="preserve">
        <w:t> </w:t>
      </w:r>
      <w:r xml:space="preserve">
        <w:t> </w:t>
      </w:r>
      <w:r>
        <w:t xml:space="preserve">Section 2254.031(c); and</w:t>
      </w:r>
    </w:p>
    <w:p w:rsidR="003F3435" w:rsidRDefault="0032493E">
      <w:pPr>
        <w:spacing w:line="480" w:lineRule="auto"/>
        <w:ind w:firstLine="1440"/>
        <w:jc w:val="both"/>
      </w:pPr>
      <w:r>
        <w:t xml:space="preserve">(7)</w:t>
      </w:r>
      <w:r xml:space="preserve">
        <w:t> </w:t>
      </w:r>
      <w:r xml:space="preserve">
        <w:t> </w:t>
      </w:r>
      <w:r>
        <w:t xml:space="preserve">Section 2254.033(b).</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As soon as practicable after the effective date of this Act, the comptroller of public accounts, the Department of Information Resources, and each affected state agency as necessary, shall adopt the rules, processes, and procedures and take the actions necessary to implement the changes in law made by this Act.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w:t>
      </w:r>
      <w:r xml:space="preserve">
        <w:t> </w:t>
      </w:r>
      <w:r xml:space="preserve">
        <w:t> </w:t>
      </w:r>
      <w:r>
        <w:t xml:space="preserve">Except as provided by Subsections (b) and (c), this Act applies only in relation to a contract:</w:t>
      </w:r>
    </w:p>
    <w:p w:rsidR="003F3435" w:rsidRDefault="0032493E">
      <w:pPr>
        <w:spacing w:line="480" w:lineRule="auto"/>
        <w:ind w:firstLine="1440"/>
        <w:jc w:val="both"/>
      </w:pPr>
      <w:r>
        <w:t xml:space="preserve">(1)</w:t>
      </w:r>
      <w:r xml:space="preserve">
        <w:t> </w:t>
      </w:r>
      <w:r xml:space="preserve">
        <w:t> </w:t>
      </w:r>
      <w:r>
        <w:t xml:space="preserve">for which a state agency first advertises or otherwise solicits bids, proposals, offers, or qualifications on or after the effective date of this Act;</w:t>
      </w:r>
    </w:p>
    <w:p w:rsidR="003F3435" w:rsidRDefault="0032493E">
      <w:pPr>
        <w:spacing w:line="480" w:lineRule="auto"/>
        <w:ind w:firstLine="1440"/>
        <w:jc w:val="both"/>
      </w:pPr>
      <w:r>
        <w:t xml:space="preserve">(2)</w:t>
      </w:r>
      <w:r xml:space="preserve">
        <w:t> </w:t>
      </w:r>
      <w:r xml:space="preserve">
        <w:t> </w:t>
      </w:r>
      <w:r>
        <w:t xml:space="preserve">that is extended or modified on or after the effective date of this Act; or</w:t>
      </w:r>
    </w:p>
    <w:p w:rsidR="003F3435" w:rsidRDefault="0032493E">
      <w:pPr>
        <w:spacing w:line="480" w:lineRule="auto"/>
        <w:ind w:firstLine="1440"/>
        <w:jc w:val="both"/>
      </w:pPr>
      <w:r>
        <w:t xml:space="preserve">(3)</w:t>
      </w:r>
      <w:r xml:space="preserve">
        <w:t> </w:t>
      </w:r>
      <w:r xml:space="preserve">
        <w:t> </w:t>
      </w:r>
      <w:r>
        <w:t xml:space="preserve">for which a change order is submitted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2054.137, Government Code, as added by this Act, applies only to a contract entered into or renewed on or after the effective date of this Act.</w:t>
      </w:r>
    </w:p>
    <w:p w:rsidR="003F3435" w:rsidRDefault="0032493E">
      <w:pPr>
        <w:spacing w:line="480" w:lineRule="auto"/>
        <w:ind w:firstLine="720"/>
        <w:jc w:val="both"/>
      </w:pPr>
      <w:r>
        <w:t xml:space="preserve">(c)</w:t>
      </w:r>
      <w:r xml:space="preserve">
        <w:t> </w:t>
      </w:r>
      <w:r xml:space="preserve">
        <w:t> </w:t>
      </w:r>
      <w:r>
        <w:t xml:space="preserve">The changes in law made by this Act that apply to a major consulting services contract apply only to a major consulting services contract entered into or amended, modified, renewed, or extended on or after the effective date of this Act. </w:t>
      </w:r>
      <w:r>
        <w:t xml:space="preserve"> </w:t>
      </w:r>
      <w:r>
        <w:t xml:space="preserve">A major consulting services contract entered into or amended, modified, renewed, or extended before the effective date of this Act is governed by the law in effect on the date the contract was entered into or amended, modified, renewed, or extended, and the former law is continued in effect for that purpose.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Notwithstanding Section 2261.258, Government Code, as added by this Act, the first report required under that section is due on or before September 1, 2020.</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