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Hall, 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raising or keeping chickens by a municipality or a property owners'</w:t>
      </w:r>
      <w:r>
        <w:t xml:space="preserve"> </w:t>
      </w:r>
      <w:r>
        <w:t xml:space="preserve">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217, Local Government Code, is amended by adding Subchapter D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D. </w:t>
      </w:r>
      <w:r>
        <w:rPr>
          <w:u w:val="single"/>
        </w:rPr>
        <w:t xml:space="preserve"> </w:t>
      </w:r>
      <w:r>
        <w:rPr>
          <w:u w:val="single"/>
        </w:rPr>
        <w:t xml:space="preserve">MISCELLANEOUS REGULATORY AUTHORITY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217.051.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CHICKENS ALLOWED ON SINGLE-FAMILY RESIDENTIAL LOT.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and except as provided by Subsection (b), a municipality may not adopt or enforce an ordinance that prohibits the raising or keeping of six or fewer chickens on a single-family residential 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impose reasonable regulations on the raising or keeping of poultry on a single-family residential lot that do not have the effect of prohibiting the raising or keeping of six or fewer chickens,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chickens that may be raised or kept in excess of six;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breeding poultry;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roosters;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 chicken coop and a residential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 adopted by a municipality that violates Subsection (a)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SIX CHICKENS ALLOWED ON SINGLE-FAMILY RESIDENTIAL LOT.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202.002(a), this section applies only to a restrictive covenant created on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 and except as provided by Subsection (c), a property owners'</w:t>
      </w:r>
      <w:r>
        <w:rPr>
          <w:u w:val="single"/>
        </w:rPr>
        <w:t xml:space="preserve"> </w:t>
      </w:r>
      <w:r>
        <w:rPr>
          <w:u w:val="single"/>
        </w:rPr>
        <w:t xml:space="preserve">association may not adopt or enforce a restrictive covenant that prohibits the raising or keeping of six or fewer chickens on a single-family residential 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owners'</w:t>
      </w:r>
      <w:r>
        <w:rPr>
          <w:u w:val="single"/>
        </w:rPr>
        <w:t xml:space="preserve"> </w:t>
      </w:r>
      <w:r>
        <w:rPr>
          <w:u w:val="single"/>
        </w:rPr>
        <w:t xml:space="preserve">association may adopt and enforce a restrictive covenant imposing reasonable requirements on the raising or keeping of poultry on a single-family residential lot that do not have the effect of prohibiting the raising or keeping of six or fewer chickens, including: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limit on the number of chickens that may be raised or kept in excess of six;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breeding poultry;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prohibition on raising or keeping roosters;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minimum distance between a chicken coop and another 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that violates Subsection (b)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217, Local Government Code, as added by this Act, applies to an ordinance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