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supplemental payment for retirees of the Teacher Retirement System of Texas and the unfunded actuarial liabilities allowed under that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821.006,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retirement system may provide a one-time supplemental payment to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life annuity payment under Section 824.402(a)(4);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for a guaranteed period of 60 months under Section 824.402(a)(3);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one-time supplemental payment under Subsection (c) is authorized if the amortization period for the unfunded actuarial liabilities of the retirement system does not exceed 30 years by one or more years after payment of the supplemental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Section 821.006, Government Code, as amended by this Act, and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September 2017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month of August 2017;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month of August 2017,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August 31, 2013.  If the annuitant is a beneficiary under Section 824.402(a)(3) or (4), Government Code, to be eligible for the supplemental payment, the date of death of the member of the retirement system must have been on or before August 31, 2013.  The supplemental payment shall be made to an alternate payee who is an annuitant under Section 804.005, Government Code, only if the annuity payment to the alternate payee commenced on or before August 31, 2013.  The supplemental payment is in addition to the guaranteed number of payments under Section 824.402(a)(3), 824.204(c)(3) or (4), or 824.308(c)(3) or (4),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Except as provided by this section, 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