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86R3264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mental health jail diversion and crisis stabilization unit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Health and Safety Code, is amended by adding Chapter 580 to read as follows:</w:t>
      </w:r>
    </w:p>
    <w:p w:rsidR="003F3435" w:rsidRDefault="0032493E">
      <w:pPr>
        <w:spacing w:line="480" w:lineRule="auto"/>
        <w:jc w:val="center"/>
      </w:pPr>
      <w:r>
        <w:rPr>
          <w:u w:val="single"/>
        </w:rPr>
        <w:t xml:space="preserve">CHAPTER 580. </w:t>
      </w:r>
      <w:r>
        <w:rPr>
          <w:u w:val="single"/>
        </w:rPr>
        <w:t xml:space="preserve"> </w:t>
      </w:r>
      <w:r>
        <w:rPr>
          <w:u w:val="single"/>
        </w:rPr>
        <w:t xml:space="preserve">MENTAL HEALTH JAIL DIVERSION AND CRISIS STABILIZATION UNIT PILOT PROGRAM; BEXAR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"Commissioner" means the commissioner of state health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judge" means the county judge of Bexar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580.002.</w:t>
      </w:r>
      <w:r>
        <w:rPr>
          <w:u w:val="single"/>
        </w:rPr>
        <w:t xml:space="preserve"> </w:t>
      </w:r>
      <w:r>
        <w:rPr>
          <w:u w:val="single"/>
        </w:rPr>
        <w:t xml:space="preserve"> </w:t>
      </w:r>
      <w:r>
        <w:rPr>
          <w:u w:val="single"/>
        </w:rPr>
        <w:t xml:space="preserve">MENTAL HEALTH JAIL DIVERSION AND CRISIS STABILIZATION UNIT PILOT PROGRAM.  The department, in cooperation with the county judge, shall establish a pilot program in Bexar County to be implemented by the county judge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short-term residential treatment in a crisis stabilization unit that includes medical and nursing services for persons with mental illness who are incarcerated in that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recidivism and the frequency of arrests and incarceration among persons with mental illness in that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580.003.</w:t>
      </w:r>
      <w:r>
        <w:rPr>
          <w:u w:val="single"/>
        </w:rPr>
        <w:t xml:space="preserve"> </w:t>
      </w:r>
      <w:r>
        <w:rPr>
          <w:u w:val="single"/>
        </w:rPr>
        <w:t xml:space="preserve"> </w:t>
      </w:r>
      <w:r>
        <w:rPr>
          <w:u w:val="single"/>
        </w:rPr>
        <w:t xml:space="preserve">CRIMINAL JUSTICE MENTAL HEALTH SERVICE MODEL.  The county judge shall design and test through the pilot program a criminal justice mental health service model oriented toward providing short-term residential treatment in a crisis stabilization unit that includes medical and nursing services and reducing the recidivism and frequency of arrests and incarceration of persons with mental illness in the Bexar County jail.  The model initially must apply the critical time intervention principle described by Section 580.004 and must include the following elements: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and nursing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low caseload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multilevel residential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easy access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integrated health, mental health, and chemical dependency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benefits acquisition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multiple rehabilitation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580.004.</w:t>
      </w:r>
      <w:r>
        <w:rPr>
          <w:u w:val="single"/>
        </w:rPr>
        <w:t xml:space="preserve"> </w:t>
      </w:r>
      <w:r>
        <w:rPr>
          <w:u w:val="single"/>
        </w:rPr>
        <w:t xml:space="preserve"> </w:t>
      </w:r>
      <w:r>
        <w:rPr>
          <w:u w:val="single"/>
        </w:rPr>
        <w:t xml:space="preserve">CRITICAL TIME INTERVENTION.  The pilot program, in applying the critical time intervention principle, must give persons with mental illness access to available social, clinical, housing, and welfare services during the first weeks after the person's release from jail.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580.005.</w:t>
      </w:r>
      <w:r>
        <w:rPr>
          <w:u w:val="single"/>
        </w:rPr>
        <w:t xml:space="preserve"> </w:t>
      </w:r>
      <w:r>
        <w:rPr>
          <w:u w:val="single"/>
        </w:rPr>
        <w:t xml:space="preserve"> </w:t>
      </w:r>
      <w:r>
        <w:rPr>
          <w:u w:val="single"/>
        </w:rPr>
        <w:t xml:space="preserve">LOCAL SERVICES COORDINATION.  In designing the criminal justice mental health service model, the county judge shall seek input from and coordinate the provision of services with the following local entities: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county or municipal law enforcement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mental health division of the office of the district attorney of Bexar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Bexar County public defender;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mental health courts;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specially trained law enforcement crisis intervention teams and crisis intervention response teams;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providers of competency restoration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providers of guardianship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providers of forensic case management;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providers of assertive community treatment;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providers of crisis stabilization services;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providers of intensive and general supportive housing;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providers of integrated mental health and substance abuse inpatient, outpatient, and rehabilitation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580.006.</w:t>
      </w:r>
      <w:r>
        <w:rPr>
          <w:u w:val="single"/>
        </w:rPr>
        <w:t xml:space="preserve"> </w:t>
      </w:r>
      <w:r>
        <w:rPr>
          <w:u w:val="single"/>
        </w:rPr>
        <w:t xml:space="preserve"> </w:t>
      </w:r>
      <w:r>
        <w:rPr>
          <w:u w:val="single"/>
        </w:rPr>
        <w:t xml:space="preserve">PROGRAM CAPACITY.  (a) In implementing the pilot program, the county judge shall ensure the program has the resources to provide mental health jail diversion services to not fewer than 400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judge shall endeavor to serve each year the program operates not fewer than 400 or more than 600 individuals cumulatively.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county judge implements the pilot program, the department and the county judge jointly shall establish clear criteria for identifying a target population to be served by the program.  The criteria must prioritize serving a target population composed of members with the highest risks of recidivism and the most severe mental illnesses. The county judge, in consultation with the appropriate entities listed in Section 580.005, may adjust the criteria established under this subsection during the operation of the program provided the adjusted criteria are clearly articulated.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580.007.</w:t>
      </w:r>
      <w:r>
        <w:rPr>
          <w:u w:val="single"/>
        </w:rPr>
        <w:t xml:space="preserve"> </w:t>
      </w:r>
      <w:r>
        <w:rPr>
          <w:u w:val="single"/>
        </w:rPr>
        <w:t xml:space="preserve"> </w:t>
      </w:r>
      <w:r>
        <w:rPr>
          <w:u w:val="single"/>
        </w:rPr>
        <w:t xml:space="preserve">FINANCING THE PROGRAM.  (a) The creation of the pilot program under this chapter is contingent on the continuing agreement of the Commissioners Court of Bexar County to contribute to the program each year in which the program operates services for persons with mental illness equivalent in value to funding provided by the state for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the intent of the legislature that appropriations made to pay for the pilot program are made in addition to and will not reduce the amount of appropriations made in the regular funding of a local authority for intellectual and developmental disabilities or a local mental health authority that serves Bexar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Bexar County may seek and receive gifts and grants from federal sources, foundations, individuals, and other sources for the benefit of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580.008.</w:t>
      </w:r>
      <w:r>
        <w:rPr>
          <w:u w:val="single"/>
        </w:rPr>
        <w:t xml:space="preserve"> </w:t>
      </w:r>
      <w:r>
        <w:rPr>
          <w:u w:val="single"/>
        </w:rPr>
        <w:t xml:space="preserve"> </w:t>
      </w:r>
      <w:r>
        <w:rPr>
          <w:u w:val="single"/>
        </w:rPr>
        <w:t xml:space="preserve">INSPECTIONS.</w:t>
      </w:r>
      <w:r>
        <w:rPr>
          <w:u w:val="single"/>
        </w:rPr>
        <w:t xml:space="preserve"> </w:t>
      </w:r>
      <w:r>
        <w:rPr>
          <w:u w:val="single"/>
        </w:rPr>
        <w:t xml:space="preserve"> </w:t>
      </w:r>
      <w:r>
        <w:rPr>
          <w:u w:val="single"/>
        </w:rPr>
        <w:t xml:space="preserve">The department may make inspections of the operation of and provision of mental health jail diversion services through the pilot program on behalf of the state to ensure state money appropriated for the pilot program is used effectively.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580.009.</w:t>
      </w:r>
      <w:r>
        <w:rPr>
          <w:u w:val="single"/>
        </w:rPr>
        <w:t xml:space="preserve"> </w:t>
      </w:r>
      <w:r>
        <w:rPr>
          <w:u w:val="single"/>
        </w:rPr>
        <w:t xml:space="preserve"> </w:t>
      </w:r>
      <w:r>
        <w:rPr>
          <w:u w:val="single"/>
        </w:rPr>
        <w:t xml:space="preserve">REPORT.  (a)  Not later than December 1, 2022, the commissioner shall evaluate and submit a report concerning the effect of the pilot program in providing short-term residential treatment in a crisis stabilization unit that includes medical and nursing services and reducing recidivism and the frequency of arrests and incarceration among persons with mental illness in Bexar County to the governor, the lieutenant governor, the speaker of the house of representatives, and the presiding officers of the standing committees of the senate and house of representatives having primary jurisdiction over health and human services issues and over criminal justice issues.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a description of the features of the criminal justice mental health service model developed and tested under the pilot program and the commissioner's recommendation whether to expand use of the model statewide.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conducting the evaluation required under Subsection (a), the commissioner shall compare the rate of recidivism in Bexar County among persons in the target population before the date the program is implemented in the community to the rate of recidivism among those persons two years after the date the program is implemented in the community and three years after the date the program is implemented in the community. </w:t>
      </w:r>
      <w:r>
        <w:rPr>
          <w:u w:val="single"/>
        </w:rPr>
        <w:t xml:space="preserve"> </w:t>
      </w:r>
      <w:r>
        <w:rPr>
          <w:u w:val="single"/>
        </w:rPr>
        <w:t xml:space="preserve">The commissioner may include in the evaluation measures of the effectiveness of the program related to the well-being of persons served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580.010.</w:t>
      </w:r>
      <w:r>
        <w:rPr>
          <w:u w:val="single"/>
        </w:rPr>
        <w:t xml:space="preserve"> </w:t>
      </w:r>
      <w:r>
        <w:rPr>
          <w:u w:val="single"/>
        </w:rPr>
        <w:t xml:space="preserve"> </w:t>
      </w:r>
      <w:r>
        <w:rPr>
          <w:u w:val="single"/>
        </w:rPr>
        <w:t xml:space="preserve">CONCLUSION; EXPIRATION.  The pilot program established under this chapter concludes and this chapter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