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86R2945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industrial hemp; requiring an occupational license;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61.001(1), Agriculture Code, is amended to read as follows:</w:t>
      </w:r>
    </w:p>
    <w:p w:rsidR="003F3435" w:rsidRDefault="0032493E">
      <w:pPr>
        <w:spacing w:line="480" w:lineRule="auto"/>
        <w:ind w:firstLine="1440"/>
        <w:jc w:val="both"/>
      </w:pPr>
      <w:r>
        <w:t xml:space="preserve">(1)</w:t>
      </w:r>
      <w:r xml:space="preserve">
        <w:t> </w:t>
      </w:r>
      <w:r xml:space="preserve">
        <w:t> </w:t>
      </w:r>
      <w:r>
        <w:t xml:space="preserve">"Agricultural seed" includes the seed of any grass, forage, cereal, or fiber crop, any other kind of seed commonly recognized in this state as agricultural or field seed, and any mixture of those seeds. </w:t>
      </w:r>
      <w:r>
        <w:rPr>
          <w:u w:val="single"/>
        </w:rPr>
        <w:t xml:space="preserve">The term includes the seed of industrial hemp, as that term is defined by Section 112.001.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Subtitle E, Title 5, Agriculture Code, is amended to read as follows:</w:t>
      </w:r>
    </w:p>
    <w:p w:rsidR="003F3435" w:rsidRDefault="0032493E">
      <w:pPr>
        <w:spacing w:line="480" w:lineRule="auto"/>
        <w:jc w:val="center"/>
      </w:pPr>
      <w:r>
        <w:t xml:space="preserve">SUBTITLE E. </w:t>
      </w:r>
      <w:r>
        <w:t xml:space="preserve"> </w:t>
      </w:r>
      <w:r>
        <w:rPr>
          <w:u w:val="single"/>
        </w:rPr>
        <w:t xml:space="preserve">PRODUCTION,</w:t>
      </w:r>
      <w:r>
        <w:t xml:space="preserve"> PROCESSING</w:t>
      </w:r>
      <w:r>
        <w:rPr>
          <w:u w:val="single"/>
        </w:rPr>
        <w:t xml:space="preserve">,</w:t>
      </w:r>
      <w:r>
        <w:t xml:space="preserve"> AND SALE OF FIBER PRODUCTS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E, Title 5, Agriculture Code, is amended by adding Chapter 112 to read as follows:</w:t>
      </w:r>
    </w:p>
    <w:p w:rsidR="003F3435" w:rsidRDefault="0032493E">
      <w:pPr>
        <w:spacing w:line="480" w:lineRule="auto"/>
        <w:jc w:val="center"/>
      </w:pPr>
      <w:r>
        <w:rPr>
          <w:u w:val="single"/>
        </w:rPr>
        <w:t xml:space="preserve">CHAPTER 112.  PRODUCTION OF INDUSTRIAL HEMP</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"Collective yield" means a hammer milled, pulverized, or ground sample of a whole plant, including roots, stalks, leaves, flowers, and seeds.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"Compliant use" means the use or recommended use of a hemp-derived product with a delta-9 tetrahydrocannabinol concentration of not more than 0.3 percent for any purpose, including food for human consumption, human application, feed for animal consumption, animal application, fiber production, or product manufacturing.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"Hemp-derived product"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plant segment;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end product derived from an industrial hemp plant or a plant segment, including extract, oil, grain, cake, meal, flower, resin, fiber, or hurd.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"Industrial hemp" means a plant or any part of a plant, whether growing or not, of the species Cannabis sativa L. with a delta-9 tetrahydrocannabinol concentration of not more than 0.3 percent on a dry weight basis.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"Institution of higher education" has the meaning assigned by 20 U.S.C. Section 1001.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"License" means an industrial hemp producer's license issued under this 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"License holder" means a person who holds a license.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"Plant segment" means an individual segment of a plant, including the roots, stalks, leaves, flowers, or seeds of a plant.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"THC compliance threshold" means a delta-9 tetrahydrocannabinol concentration of not more than 0.3 percent: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a dry weight basis for industrial hemp;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hemp-derived product.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112.002.</w:t>
      </w:r>
      <w:r>
        <w:rPr>
          <w:u w:val="single"/>
        </w:rPr>
        <w:t xml:space="preserve"> </w:t>
      </w:r>
      <w:r>
        <w:rPr>
          <w:u w:val="single"/>
        </w:rPr>
        <w:t xml:space="preserve"> </w:t>
      </w:r>
      <w:r>
        <w:rPr>
          <w:u w:val="single"/>
        </w:rPr>
        <w:t xml:space="preserve">COMPLIANCE WITH FEDERAL LAW. </w:t>
      </w:r>
      <w:r>
        <w:rPr>
          <w:u w:val="single"/>
        </w:rPr>
        <w:t xml:space="preserve"> </w:t>
      </w:r>
      <w:r>
        <w:rPr>
          <w:u w:val="single"/>
        </w:rPr>
        <w:t xml:space="preserve">Notwithstanding any other provision of this chapter, a person may grow or cultivate industrial hemp under this chapter only to the extent allowed by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112.003.</w:t>
      </w:r>
      <w:r>
        <w:rPr>
          <w:u w:val="single"/>
        </w:rPr>
        <w:t xml:space="preserve"> </w:t>
      </w:r>
      <w:r>
        <w:rPr>
          <w:u w:val="single"/>
        </w:rPr>
        <w:t xml:space="preserve"> </w:t>
      </w:r>
      <w:r>
        <w:rPr>
          <w:u w:val="single"/>
        </w:rPr>
        <w:t xml:space="preserve">INDUSTRIAL HEMP RESEARCH.  (a) </w:t>
      </w:r>
      <w:r>
        <w:rPr>
          <w:u w:val="single"/>
        </w:rPr>
        <w:t xml:space="preserve"> </w:t>
      </w:r>
      <w:r>
        <w:rPr>
          <w:u w:val="single"/>
        </w:rPr>
        <w:t xml:space="preserve">The department, in cooperation with selected institutions of higher education with expertise in agricultural research, shall promote the research and development of industrial hemp and commercial markets for industrial hemp and hemp-derived products.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research industrial hemp production through the establishment and oversight of an industrial hemp research program lasting at least five years. The department shall select an institution of higher education to manage the research program. The research program must consist primarily of demonstration plots planted and cultivated in this state by selected license holders.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obtain any federal permit or waiver necessary to conduct the industrial hemp research program from the United States Drug Enforcement Administration or the appropriate federal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As part of the industrial hemp research program, the department shall, through the institution of higher education selected under Subsection (b) and other research partners: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oversee and analyze the growth of industrial hemp by license holders for agronomy research, including analysis of required soils, growing conditions, and harvest methods for industrial hemp varieties that may be suitable for the production of commercial hemp products;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seed research on various types of industrial hemp that are best suited to be grown in this state, including seed availability, creation of Texas hybrid types, in-the-ground variety trials and seed production, and the feasibility of a program to recognize certain industrial hemp seed as being Texas heritage hemp seed;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study the economic feasibility of developing an industrial hemp market for various types of industrial hemp that can be grown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report on the estimated value-added benefits, including environmental benefits, to businesses in this state of creating a market for industrial hemp produced in this state;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study the agronomy research being conducted worldwide relating to industrial hemp varieties, production, and utilization;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research and promote industrial hemp and hemp seed on the world market that can be produced in this state;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study the feasibility of attracting federal and private funding for the research program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the research and analysis under Subsection (d),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with an institution of higher education to study the use of industrial hemp in new energy technologies,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evaluation of the use of industrial hemp to generate electricity and to produce biofuels and other forms of energy resources;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growth of industrial hemp on reclaimed oil and gas lands, mine sites, and wind farms;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use of hemp seed oil in the production of fuels;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assessment of the production costs, environmental issues, and costs and benefits involved with the use of industrial hemp for energy;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promote awareness of the financial incentives that may be available to agribusiness and manufacturing companies that manufacture industrial hemp into hemp-derived products in order to diversify the agricultural economy of this state, attract new businesses to this state, create new job opportunities for residents of this state, and create a commercial market for industrial hemp.</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may solicit and accept gifts, grants, and donations from public and private sources to implement the research program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December 31 of each year, the department shall report on the status and progress of the research program under this section to the governor and the legislature.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112.004.</w:t>
      </w:r>
      <w:r>
        <w:rPr>
          <w:u w:val="single"/>
        </w:rPr>
        <w:t xml:space="preserve"> </w:t>
      </w:r>
      <w:r>
        <w:rPr>
          <w:u w:val="single"/>
        </w:rPr>
        <w:t xml:space="preserve"> </w:t>
      </w:r>
      <w:r>
        <w:rPr>
          <w:u w:val="single"/>
        </w:rPr>
        <w:t xml:space="preserve">LEGISLATIVE INTENT REGARDING COMPLIANCE RESPONSIBILITIES.  It is the intent of the legislature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 holders be responsible for growing and cultivating department-approved certified industrial hemp seed, cultivars, and clones that meet the THC compliance threshold and are in compliance with other applicable laws;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manufacturers of hemp-derived products for human consumption be responsible for meeting the THC compliance threshold and complying with applicable food manufacturing laws;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manufacturers of hemp-derived products not for human consumption be responsible for meeting the THC compliance threshold and complying with other applicable laws;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wholesalers, retailers, and consumers of hemp-derived products not be responsible for unknowingly buying or selling products that do not meet the THC compliance threshold, unless the person intentionally or knowingly adulterates the product.</w:t>
      </w:r>
    </w:p>
    <w:p w:rsidR="003F3435" w:rsidRDefault="0032493E">
      <w:pPr>
        <w:spacing w:line="480" w:lineRule="auto"/>
        <w:jc w:val="center"/>
      </w:pPr>
      <w:r>
        <w:rPr>
          <w:u w:val="single"/>
        </w:rPr>
        <w:t xml:space="preserve">SUBCHAPTER B.  POWERS AND DUTIES OF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112.051.</w:t>
      </w:r>
      <w:r>
        <w:rPr>
          <w:u w:val="single"/>
        </w:rPr>
        <w:t xml:space="preserve"> </w:t>
      </w:r>
      <w:r>
        <w:rPr>
          <w:u w:val="single"/>
        </w:rPr>
        <w:t xml:space="preserve"> </w:t>
      </w:r>
      <w:r>
        <w:rPr>
          <w:u w:val="single"/>
        </w:rPr>
        <w:t xml:space="preserve">RULES.  (a) The department shall adopt rules to regulate industrial hemp production in this state,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 application and renewal procedures;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requirements for license applicants and license holders to provide global positioning system coordinates for each location where the person grows or cultivates, or intends to grow or cultivate, industrial hemp;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plant inspection requirements;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procedures to notify law enforcement officials of the licensed growth or cultivation of industrial hemp;</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requirements for license holders to post notice of industrial hemp cultivation;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provisions governing acquisition of certified seed, cultivars, and clones by license holders and institutions of higher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this chapter must be comparable to similar rules governing the production of other crops.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112.052.</w:t>
      </w:r>
      <w:r>
        <w:rPr>
          <w:u w:val="single"/>
        </w:rPr>
        <w:t xml:space="preserve"> </w:t>
      </w:r>
      <w:r>
        <w:rPr>
          <w:u w:val="single"/>
        </w:rPr>
        <w:t xml:space="preserve"> </w:t>
      </w:r>
      <w:r>
        <w:rPr>
          <w:u w:val="single"/>
        </w:rPr>
        <w:t xml:space="preserve">FEES.  (a)  The department shall prescribe reasonable license application and renewal fees, inspection fees, and plant sample testing fees in amounts comparable to fees associated with the production of other crops.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Fees collected under this chapter may be appropriated only to the department for the purpose of administering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112.053.</w:t>
      </w:r>
      <w:r>
        <w:rPr>
          <w:u w:val="single"/>
        </w:rPr>
        <w:t xml:space="preserve"> </w:t>
      </w:r>
      <w:r>
        <w:rPr>
          <w:u w:val="single"/>
        </w:rPr>
        <w:t xml:space="preserve"> </w:t>
      </w:r>
      <w:r>
        <w:rPr>
          <w:u w:val="single"/>
        </w:rPr>
        <w:t xml:space="preserve">INSPECTIONS.  (a) The department may inspect plants grown or cultivated by a license holder to determine whether the plants meet the THC compliance threshold and are being grown or cultivated in compliance with department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Inspections and testing under this chapter shall be conducted according to best practices established by the department and institutions of higher education.</w:t>
      </w:r>
    </w:p>
    <w:p w:rsidR="003F3435" w:rsidRDefault="0032493E">
      <w:pPr>
        <w:spacing w:line="480" w:lineRule="auto"/>
        <w:jc w:val="center"/>
      </w:pPr>
      <w:r>
        <w:rPr>
          <w:u w:val="single"/>
        </w:rPr>
        <w:t xml:space="preserve">SUBCHAPTER C.  INDUSTRIAL HEMP PRODUCER'S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112.101.</w:t>
      </w:r>
      <w:r>
        <w:rPr>
          <w:u w:val="single"/>
        </w:rPr>
        <w:t xml:space="preserve"> </w:t>
      </w:r>
      <w:r>
        <w:rPr>
          <w:u w:val="single"/>
        </w:rPr>
        <w:t xml:space="preserve"> </w:t>
      </w:r>
      <w:r>
        <w:rPr>
          <w:u w:val="single"/>
        </w:rPr>
        <w:t xml:space="preserve">LICENSE REQUIRED.  A person may not grow or cultivate industrial hemp in this state unless the person is a license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112.102.</w:t>
      </w:r>
      <w:r>
        <w:rPr>
          <w:u w:val="single"/>
        </w:rPr>
        <w:t xml:space="preserve"> </w:t>
      </w:r>
      <w:r>
        <w:rPr>
          <w:u w:val="single"/>
        </w:rPr>
        <w:t xml:space="preserve"> </w:t>
      </w:r>
      <w:r>
        <w:rPr>
          <w:u w:val="single"/>
        </w:rPr>
        <w:t xml:space="preserve">ISSUANCE OF LICENSE.  (a) An applicant for a license must apply to the department and pay the required application fee.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notarized to affirm the applicant's identity;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global positioning system coordinates of each location where the applicant will grow or cultivate industrial hemp;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the contact information, including an electronic mail address if available, of the sheriff for each county where the applicant will grow or cultivate industrial hemp.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issue a license to a qualified applicant not later than the 60th day after the date the department receives the completed application and the required fee.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send a copy of each license issued under this chapter to the sheriff for each county where the license holder will grow or cultivate industrial hemp, including the global positioning system coordinates of each location where the license holder will grow or cultivate industrial hemp.</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112.103.</w:t>
      </w:r>
      <w:r>
        <w:rPr>
          <w:u w:val="single"/>
        </w:rPr>
        <w:t xml:space="preserve"> </w:t>
      </w:r>
      <w:r>
        <w:rPr>
          <w:u w:val="single"/>
        </w:rPr>
        <w:t xml:space="preserve"> </w:t>
      </w:r>
      <w:r>
        <w:rPr>
          <w:u w:val="single"/>
        </w:rPr>
        <w:t xml:space="preserve">LICENSE TERM.  A license is valid for one year and may be renewed as provided by department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112.104.</w:t>
      </w:r>
      <w:r>
        <w:rPr>
          <w:u w:val="single"/>
        </w:rPr>
        <w:t xml:space="preserve"> </w:t>
      </w:r>
      <w:r>
        <w:rPr>
          <w:u w:val="single"/>
        </w:rPr>
        <w:t xml:space="preserve"> </w:t>
      </w:r>
      <w:r>
        <w:rPr>
          <w:u w:val="single"/>
        </w:rPr>
        <w:t xml:space="preserve">REVOCATION.  The department shall revoke a license if the department finds that the license holder violated this chapter or a rule adopted under this chapter, or is intentionally or knowingly growing plants with the intent to produce marihuana.</w:t>
      </w:r>
    </w:p>
    <w:p w:rsidR="003F3435" w:rsidRDefault="0032493E">
      <w:pPr>
        <w:spacing w:line="480" w:lineRule="auto"/>
        <w:jc w:val="center"/>
      </w:pPr>
      <w:r>
        <w:rPr>
          <w:u w:val="single"/>
        </w:rPr>
        <w:t xml:space="preserve">SUBCHAPTER D. </w:t>
      </w:r>
      <w:r>
        <w:rPr>
          <w:u w:val="single"/>
        </w:rPr>
        <w:t xml:space="preserve"> </w:t>
      </w:r>
      <w:r>
        <w:rPr>
          <w:u w:val="single"/>
        </w:rPr>
        <w:t xml:space="preserve">INDUSTRIAL HEMP SEED, CULTIVARS, AND CLONES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112.151.</w:t>
      </w:r>
      <w:r>
        <w:rPr>
          <w:u w:val="single"/>
        </w:rPr>
        <w:t xml:space="preserve"> </w:t>
      </w:r>
      <w:r>
        <w:rPr>
          <w:u w:val="single"/>
        </w:rPr>
        <w:t xml:space="preserve"> </w:t>
      </w:r>
      <w:r>
        <w:rPr>
          <w:u w:val="single"/>
        </w:rPr>
        <w:t xml:space="preserve">SEED, CULTIVAR, AND CLONE CERTIFICATION.  (a) </w:t>
      </w:r>
      <w:r>
        <w:rPr>
          <w:u w:val="single"/>
        </w:rPr>
        <w:t xml:space="preserve"> </w:t>
      </w:r>
      <w:r>
        <w:rPr>
          <w:u w:val="single"/>
        </w:rPr>
        <w:t xml:space="preserve">The department or the State Seed and Plant Board may certify under Chapter 61 or 62 industrial hemp seed and industrial hemp plants, cultivars, and clones.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or the State Seed and Plant Board may adopt rules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112.152.</w:t>
      </w:r>
      <w:r>
        <w:rPr>
          <w:u w:val="single"/>
        </w:rPr>
        <w:t xml:space="preserve"> </w:t>
      </w:r>
      <w:r>
        <w:rPr>
          <w:u w:val="single"/>
        </w:rPr>
        <w:t xml:space="preserve"> </w:t>
      </w:r>
      <w:r>
        <w:rPr>
          <w:u w:val="single"/>
        </w:rPr>
        <w:t xml:space="preserve">ACQUISITION OF SEEDS AND PLANTS.  (a) A license holder, the department, or an institution of higher education may transport and use industrial hemp plants, cultivars, and clones from states that allow the cultivation of industrial hemp in compliance with federal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acquire any necessary permits from the United States Drug Enforcement Administration to acquire industrial hemp seed from domestic and foreign 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112.153.</w:t>
      </w:r>
      <w:r>
        <w:rPr>
          <w:u w:val="single"/>
        </w:rPr>
        <w:t xml:space="preserve"> </w:t>
      </w:r>
      <w:r>
        <w:rPr>
          <w:u w:val="single"/>
        </w:rPr>
        <w:t xml:space="preserve"> </w:t>
      </w:r>
      <w:r>
        <w:rPr>
          <w:u w:val="single"/>
        </w:rPr>
        <w:t xml:space="preserve">INDUSTRIAL HEMP EXCEEDING THC COMPLIANCE THRESHOLD.  (a) </w:t>
      </w:r>
      <w:r>
        <w:rPr>
          <w:u w:val="single"/>
        </w:rPr>
        <w:t xml:space="preserve"> </w:t>
      </w:r>
      <w:r>
        <w:rPr>
          <w:u w:val="single"/>
        </w:rPr>
        <w:t xml:space="preserve">The department shall suspend the certification of certified industrial hemp seed, cultivars, or clones if the collective yield and average samplings from seed, cultivar, or clone inspections exceed the THC compliance threshold.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Seed, cultivars, or clones for which the collective yield and average samplings exceed the THC compliance threshold shall be destroyed at the license holder's expense according to department rules.</w:t>
      </w:r>
    </w:p>
    <w:p w:rsidR="003F3435" w:rsidRDefault="0032493E">
      <w:pPr>
        <w:spacing w:line="480" w:lineRule="auto"/>
        <w:jc w:val="center"/>
      </w:pPr>
      <w:r>
        <w:rPr>
          <w:u w:val="single"/>
        </w:rPr>
        <w:t xml:space="preserve">SUBCHAPTER E.  EXCEPTIONS FROM MARIHUANA LAWS FOR INDUSTRIAL HEMP</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112.201.</w:t>
      </w:r>
      <w:r>
        <w:rPr>
          <w:u w:val="single"/>
        </w:rPr>
        <w:t xml:space="preserve"> </w:t>
      </w:r>
      <w:r>
        <w:rPr>
          <w:u w:val="single"/>
        </w:rPr>
        <w:t xml:space="preserve"> </w:t>
      </w:r>
      <w:r>
        <w:rPr>
          <w:u w:val="single"/>
        </w:rPr>
        <w:t xml:space="preserve">APPLICABILITY OF OTHER LAW.  (a) The term "marihuana," as defined by Section 481.002, Health and Safety Code,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industrial hemp grown or cultivated by the department, an institution of higher education, or a license holder;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hemp-derived product that meets the THC compliance threshold.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person does not violate Section 481.120, 481.121, 481.122, or 481.125, Health and Safety Code,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manufactures, delivers, or possesses a hemp-derived product for a compliant 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manufactures, delivers, or possesses equipment used for the manufacture or processing of a hemp-derived product for a compliant 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grows industrial hemp, without intent, as the result of the natural spread of seeds onto property owned or controlled by the person;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the department, an institution of higher education, or a license holder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grows, cultivates, manufactures, delivers, or possesses industrial hemp;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manufactures, delivers, or possesses equipment used for the cultivation or processing of industrial hemp;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without intent, grows or cultivates a plant from a department-approved certified seed, cultivar, or clone that on inspection is found to exceed the THC compliance threshold if the person destroys the plant in accordance with department rules as soon as practicable after learning the plant exceeds the THC compliance threshold.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person who intentionally or knowingly grows a plant or produces a product with the intent to produce marihuana.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481.002(26), Health and Safety Code, is amended to read as follows:</w:t>
      </w:r>
    </w:p>
    <w:p w:rsidR="003F3435" w:rsidRDefault="0032493E">
      <w:pPr>
        <w:spacing w:line="480" w:lineRule="auto"/>
        <w:ind w:firstLine="1440"/>
        <w:jc w:val="both"/>
      </w:pPr>
      <w:r>
        <w:t xml:space="preserve">(26)</w:t>
      </w:r>
      <w:r xml:space="preserve">
        <w:t> </w:t>
      </w:r>
      <w:r xml:space="preserve">
        <w:t> </w:t>
      </w:r>
      <w:r>
        <w:t xml:space="preserve">"Marihuana" means the plant Cannabis sativa L., whether growing or not, the seeds of that plant, and every compound, manufacture, salt, derivative, mixture, or preparation of that plant or its seeds.  The term does not include:</w:t>
      </w:r>
    </w:p>
    <w:p w:rsidR="003F3435" w:rsidRDefault="0032493E">
      <w:pPr>
        <w:spacing w:line="480" w:lineRule="auto"/>
        <w:ind w:firstLine="2160"/>
        <w:jc w:val="both"/>
      </w:pPr>
      <w:r>
        <w:t xml:space="preserve">(A)</w:t>
      </w:r>
      <w:r xml:space="preserve">
        <w:t> </w:t>
      </w:r>
      <w:r xml:space="preserve">
        <w:t> </w:t>
      </w:r>
      <w:r>
        <w:t xml:space="preserve">the resin extracted from a part of the plant or a compound, manufacture, salt, derivative, mixture, or preparation of the resin;</w:t>
      </w:r>
    </w:p>
    <w:p w:rsidR="003F3435" w:rsidRDefault="0032493E">
      <w:pPr>
        <w:spacing w:line="480" w:lineRule="auto"/>
        <w:ind w:firstLine="2160"/>
        <w:jc w:val="both"/>
      </w:pPr>
      <w:r>
        <w:t xml:space="preserve">(B)</w:t>
      </w:r>
      <w:r xml:space="preserve">
        <w:t> </w:t>
      </w:r>
      <w:r xml:space="preserve">
        <w:t> </w:t>
      </w:r>
      <w:r>
        <w:t xml:space="preserve">the mature stalks of the plant or fiber produced from the stalks;</w:t>
      </w:r>
    </w:p>
    <w:p w:rsidR="003F3435" w:rsidRDefault="0032493E">
      <w:pPr>
        <w:spacing w:line="480" w:lineRule="auto"/>
        <w:ind w:firstLine="2160"/>
        <w:jc w:val="both"/>
      </w:pPr>
      <w:r>
        <w:t xml:space="preserve">(C)</w:t>
      </w:r>
      <w:r xml:space="preserve">
        <w:t> </w:t>
      </w:r>
      <w:r xml:space="preserve">
        <w:t> </w:t>
      </w:r>
      <w:r>
        <w:t xml:space="preserve">oil or cake made from the seeds of the plant;</w:t>
      </w:r>
    </w:p>
    <w:p w:rsidR="003F3435" w:rsidRDefault="0032493E">
      <w:pPr>
        <w:spacing w:line="480" w:lineRule="auto"/>
        <w:ind w:firstLine="2160"/>
        <w:jc w:val="both"/>
      </w:pPr>
      <w:r>
        <w:t xml:space="preserve">(D)</w:t>
      </w:r>
      <w:r xml:space="preserve">
        <w:t> </w:t>
      </w:r>
      <w:r xml:space="preserve">
        <w:t> </w:t>
      </w:r>
      <w:r>
        <w:t xml:space="preserve">a compound, manufacture, salt, derivative, mixture, or preparation of the mature stalks, fiber, oil, or cake;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the sterilized seeds of the plant that are incapable of beginning germination</w:t>
      </w:r>
      <w:r>
        <w:rPr>
          <w:u w:val="single"/>
        </w:rPr>
        <w:t xml:space="preserv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item described by Section 112.201(a), Agriculture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January 1, 2020, the Department of Agriculture shall adopt rules necessary to implement Chapter 112, Agriculture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