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86R2222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Lucio,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the medical school at The University of Texas Rio Grande Valley in the Joint Admission Medical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51.821(4),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"Participating medical school" means each of the following entities: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medical school at The University of Texas Health Science Center at Houston;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medical school at The University of Texas Southwestern Medical Center;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medical school at The University of Texas Health Science Center at San Antonio;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medical school at The University of Texas Medical Branch at Galveston;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medical school at the Texas Tech University Health Sciences Center at Lubbock;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medical school at the Texas Tech University Health Sciences Center at El Paso;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Baylor College of Medicine;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college of osteopathic medicine at the University of North Texas Health Science Center at Fort Worth;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medical school at The Texas A&amp;M University System Health Science Center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medical school at The University of Texas Rio Grande Valley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As soon as practicable after the effective date of this Act, the medical school at The University of Texas Rio Grande Valley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enter into the agreement with the Joint Admission Medical Program Council required by Section 51.829, Education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select an appropriate faculty member to represent the medical school on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medical school shall provide internships and mentoring under the Joint Admission Medical Program as appropriate beginning with the 2019-2020 academic year, but is not required before the 2022-2023 academic year to admit participating students to the medical school under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