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86R2458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used as an ecological laboratory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and that has been used principally in that manner by the college or university for five of the preceding seven years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