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86R1547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136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public school finance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29.918(a)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Notwithstanding Section [</w:t>
      </w:r>
      <w:r>
        <w:rPr>
          <w:strike/>
        </w:rPr>
        <w:t xml:space="preserve">39.234 or</w:t>
      </w:r>
      <w:r>
        <w:t xml:space="preserve">] 42.152, a school district or open-enrollment charter school with a high dropout rate, as determined by the commissioner, must submit a plan to the commissioner describing the manner in which the district or charter school intends to use the compensatory education allotment under Section 42.152 [</w:t>
      </w:r>
      <w:r>
        <w:rPr>
          <w:strike/>
        </w:rPr>
        <w:t xml:space="preserve">and the high school allotment under Section 42.160</w:t>
      </w:r>
      <w:r>
        <w:t xml:space="preserve">] for developing and implementing research-based strategies for dropout prevention.  The district or charter school shall submit the plan not later than December 1 of each school year preceding the school year in which the district or charter school will receive the compensatory education allotment [</w:t>
      </w:r>
      <w:r>
        <w:rPr>
          <w:strike/>
        </w:rPr>
        <w:t xml:space="preserve">or high school allotment</w:t>
      </w:r>
      <w:r>
        <w:t xml:space="preserve">] to which the plan applies.</w:t>
      </w:r>
    </w:p>
    <w:p w:rsidR="003F3435" w:rsidRDefault="0032493E">
      <w:pPr>
        <w:spacing w:line="480" w:lineRule="auto"/>
        <w:ind w:firstLine="720"/>
        <w:jc w:val="both"/>
      </w:pPr>
      <w:r>
        <w:t xml:space="preserve">(b)</w:t>
      </w:r>
      <w:r xml:space="preserve">
        <w:t> </w:t>
      </w:r>
      <w:r xml:space="preserve">
        <w:t> </w:t>
      </w:r>
      <w:r>
        <w:t xml:space="preserve">A school district or open-enrollment charter school to which this section applies may not spend or obligate more than 25 percent of the district's or charter school's compensatory education allotment [</w:t>
      </w:r>
      <w:r>
        <w:rPr>
          <w:strike/>
        </w:rPr>
        <w:t xml:space="preserve">or high school allotment</w:t>
      </w:r>
      <w:r>
        <w:t xml:space="preserve">] unless the commissioner approves the plan submitted under Subsection (a).  The commissioner shall complete an initial review of the district's or charter school's plan not later than March 1 of the school year preceding the school year in which the district or charter school will receive the compensatory education allotment [</w:t>
      </w:r>
      <w:r>
        <w:rPr>
          <w:strike/>
        </w:rPr>
        <w:t xml:space="preserve">or high school allotment</w:t>
      </w:r>
      <w:r>
        <w:t xml:space="preserve">] to which the plan applies.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39.0233(a),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agency, in coordination with the Texas Higher Education Coordinating Board, shall adopt a series of questions to be included in an end-of-course assessment instrument administered under Section 39.023(c) to be used for purposes of Subchapter F-1, Chapter 51. </w:t>
      </w:r>
      <w:r>
        <w:t xml:space="preserve"> </w:t>
      </w:r>
      <w:r>
        <w:t xml:space="preserve">The questions adopted under this subsection must be developed in a manner consistent with any college readiness standards adopted under [</w:t>
      </w:r>
      <w:r>
        <w:rPr>
          <w:strike/>
        </w:rPr>
        <w:t xml:space="preserve">Section 39.233 and</w:t>
      </w:r>
      <w:r>
        <w:t xml:space="preserve">] Subchapter F-1, Chapter 51.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41.002(a),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may not have a wealth per student that exceeds:</w:t>
      </w:r>
    </w:p>
    <w:p w:rsidR="003F3435" w:rsidRDefault="0032493E">
      <w:pPr>
        <w:spacing w:line="480" w:lineRule="auto"/>
        <w:ind w:firstLine="1440"/>
        <w:jc w:val="both"/>
      </w:pPr>
      <w:r>
        <w:t xml:space="preserve">(1)</w:t>
      </w:r>
      <w:r xml:space="preserve">
        <w:t> </w:t>
      </w:r>
      <w:r xml:space="preserve">
        <w:t> </w:t>
      </w:r>
      <w:r>
        <w:t xml:space="preserve">the wealth per student that generates the amount of maintenance and operations tax revenue per weighted student available to a district with maintenance and operations tax revenue per cent of tax effort equal to the maximum amount provided per cent under Section 42.101(a) or (b), for the district's maintenance and operations tax effort equal to or less than the rate equal to the sum of the product of the state compression percentage, as determined under Section 42.2516, multiplied by the maintenance and operations tax rate adopted by the district for the 2005 tax year and any additional tax effort included in calculating the district's compressed tax rate under Section 42.101(a-1);</w:t>
      </w:r>
    </w:p>
    <w:p w:rsidR="003F3435" w:rsidRDefault="0032493E">
      <w:pPr>
        <w:spacing w:line="480" w:lineRule="auto"/>
        <w:ind w:firstLine="1440"/>
        <w:jc w:val="both"/>
      </w:pPr>
      <w:r>
        <w:t xml:space="preserve">(2)</w:t>
      </w:r>
      <w:r xml:space="preserve">
        <w:t> </w:t>
      </w:r>
      <w:r xml:space="preserve">
        <w:t> </w:t>
      </w:r>
      <w:r>
        <w:rPr>
          <w:u w:val="single"/>
        </w:rPr>
        <w:t xml:space="preserve">the greater of</w:t>
      </w:r>
      <w:r>
        <w:t xml:space="preserve"> the wealth per student that generates the amount of maintenance and operations tax revenue per weighted student available to the Austin Independent School District </w:t>
      </w:r>
      <w:r>
        <w:rPr>
          <w:u w:val="single"/>
        </w:rPr>
        <w:t xml:space="preserve">or a district at the 95th percentile in wealth per student</w:t>
      </w:r>
      <w:r>
        <w:t xml:space="preserve">, as determined by the commissioner in cooperation with the Legislative Budget Board, for the first six cents by which the district's maintenance and operations tax rate exceeds the rate equal to the sum of the product of the state compression percentage, as determined under Section 42.2516, multiplied by the maintenance and operations tax rate adopted by the district for the 2005 tax year and any additional tax effort included in calculating the district's compressed tax rate under Section 42.101(a-1), subject to Section 41.093(b-1); or</w:t>
      </w:r>
    </w:p>
    <w:p w:rsidR="003F3435" w:rsidRDefault="0032493E">
      <w:pPr>
        <w:spacing w:line="480" w:lineRule="auto"/>
        <w:ind w:firstLine="1440"/>
        <w:jc w:val="both"/>
      </w:pPr>
      <w:r>
        <w:t xml:space="preserve">(3)</w:t>
      </w:r>
      <w:r xml:space="preserve">
        <w:t> </w:t>
      </w:r>
      <w:r xml:space="preserve">
        <w:t> </w:t>
      </w:r>
      <w:r>
        <w:rPr>
          <w:u w:val="single"/>
        </w:rPr>
        <w:t xml:space="preserve">the wealth per student specified under Subdivision (1)</w:t>
      </w:r>
      <w:r>
        <w:t xml:space="preserve"> </w:t>
      </w:r>
      <w:r>
        <w:t xml:space="preserve">[</w:t>
      </w:r>
      <w:r>
        <w:rPr>
          <w:strike/>
        </w:rPr>
        <w:t xml:space="preserve">$319,500</w:t>
      </w:r>
      <w:r>
        <w:t xml:space="preserve">], for the district's maintenance and operations tax effort that exceeds the amount of tax effort described by Subdivision (2).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Effective September 1, 2020, Section 41.002(a),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may not have a wealth per student that exceeds:</w:t>
      </w:r>
    </w:p>
    <w:p w:rsidR="003F3435" w:rsidRDefault="0032493E">
      <w:pPr>
        <w:spacing w:line="480" w:lineRule="auto"/>
        <w:ind w:firstLine="1440"/>
        <w:jc w:val="both"/>
      </w:pPr>
      <w:r>
        <w:t xml:space="preserve">(1)</w:t>
      </w:r>
      <w:r xml:space="preserve">
        <w:t> </w:t>
      </w:r>
      <w:r xml:space="preserve">
        <w:t> </w:t>
      </w:r>
      <w:r>
        <w:t xml:space="preserve">the wealth per student that generates the amount of maintenance and operations tax revenue per weighted student available to a district with maintenance and operations tax revenue per cent of tax effort equal to the maximum amount provided per cent under Section 42.101(a)</w:t>
      </w:r>
      <w:r>
        <w:rPr>
          <w:u w:val="single"/>
        </w:rPr>
        <w:t xml:space="preserve">, (a-3),</w:t>
      </w:r>
      <w:r>
        <w:t xml:space="preserve"> or (b), for the district's maintenance and operations tax effort equal to or less than the rate equal to the sum of the product of the state compression percentage, as determined under Section 42.2516, multiplied by the maintenance and operations tax rate adopted by the district for the 2005 tax year and any additional tax effort included in calculating the district's compressed tax rate under Section 42.101(a-1);</w:t>
      </w:r>
    </w:p>
    <w:p w:rsidR="003F3435" w:rsidRDefault="0032493E">
      <w:pPr>
        <w:spacing w:line="480" w:lineRule="auto"/>
        <w:ind w:firstLine="1440"/>
        <w:jc w:val="both"/>
      </w:pPr>
      <w:r>
        <w:t xml:space="preserve">(2)</w:t>
      </w:r>
      <w:r xml:space="preserve">
        <w:t> </w:t>
      </w:r>
      <w:r xml:space="preserve">
        <w:t> </w:t>
      </w:r>
      <w:r>
        <w:rPr>
          <w:u w:val="single"/>
        </w:rPr>
        <w:t xml:space="preserve">the greater of</w:t>
      </w:r>
      <w:r>
        <w:t xml:space="preserve"> the wealth per student that generates the amount of maintenance and operations tax revenue per weighted student available to the Austin Independent School District </w:t>
      </w:r>
      <w:r>
        <w:rPr>
          <w:u w:val="single"/>
        </w:rPr>
        <w:t xml:space="preserve">or a district at the 95th percentile in wealth per student</w:t>
      </w:r>
      <w:r>
        <w:t xml:space="preserve">, as determined by the commissioner in cooperation with the Legislative Budget Board, for the first six cents by which the district's maintenance and operations tax rate exceeds the rate equal to the sum of the product of the state compression percentage, as determined under Section 42.2516, multiplied by the maintenance and operations tax rate adopted by the district for the 2005 tax year and any additional tax effort included in calculating the district's compressed tax rate under Section 42.101(a-1), subject to Section 41.093(b-1); or</w:t>
      </w:r>
    </w:p>
    <w:p w:rsidR="003F3435" w:rsidRDefault="0032493E">
      <w:pPr>
        <w:spacing w:line="480" w:lineRule="auto"/>
        <w:ind w:firstLine="1440"/>
        <w:jc w:val="both"/>
      </w:pPr>
      <w:r>
        <w:t xml:space="preserve">(3)</w:t>
      </w:r>
      <w:r xml:space="preserve">
        <w:t> </w:t>
      </w:r>
      <w:r xml:space="preserve">
        <w:t> </w:t>
      </w:r>
      <w:r>
        <w:rPr>
          <w:u w:val="single"/>
        </w:rPr>
        <w:t xml:space="preserve">the wealth per student specified under Subdivision (1)</w:t>
      </w:r>
      <w:r>
        <w:t xml:space="preserve"> </w:t>
      </w:r>
      <w:r>
        <w:t xml:space="preserve">[</w:t>
      </w:r>
      <w:r>
        <w:rPr>
          <w:strike/>
        </w:rPr>
        <w:t xml:space="preserve">$319,500</w:t>
      </w:r>
      <w:r>
        <w:t xml:space="preserve">], for the district's maintenance and operations tax effort that exceeds the amount of tax effort described by Subdivision (2).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41.093(b-1), Education Code, is amended to read as follows:</w:t>
      </w:r>
    </w:p>
    <w:p w:rsidR="003F3435" w:rsidRDefault="0032493E">
      <w:pPr>
        <w:spacing w:line="480" w:lineRule="auto"/>
        <w:ind w:firstLine="720"/>
        <w:jc w:val="both"/>
      </w:pPr>
      <w:r>
        <w:t xml:space="preserve">(b-1)</w:t>
      </w:r>
      <w:r xml:space="preserve">
        <w:t> </w:t>
      </w:r>
      <w:r xml:space="preserve">
        <w:t> </w:t>
      </w:r>
      <w:r>
        <w:t xml:space="preserve">If the guaranteed level of state and local funds per weighted student per cent of tax effort under Section 42.302(a-1)(1) for which state funds are appropriated for a school year is an amount at least equal to </w:t>
      </w:r>
      <w:r>
        <w:rPr>
          <w:u w:val="single"/>
        </w:rPr>
        <w:t xml:space="preserve">the greater of</w:t>
      </w:r>
      <w:r>
        <w:t xml:space="preserve"> </w:t>
      </w:r>
      <w:r>
        <w:t xml:space="preserve">the amount of revenue per weighted student per cent of tax effort available to the Austin Independent School District </w:t>
      </w:r>
      <w:r>
        <w:rPr>
          <w:u w:val="single"/>
        </w:rPr>
        <w:t xml:space="preserve">or the amount available to a district at the 95th percentile in wealth per student</w:t>
      </w:r>
      <w:r>
        <w:t xml:space="preserve">, as determined by the commissioner in cooperation with the Legislative Budget Board, the commissioner, in computing the amounts described by Subsections (a)(1) and (2) and determining the cost of an attendance credit, shall exclude maintenance and operations tax revenue resulting from the tax rate described by Section 41.002(a)(2).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41.099(a), Education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Section</w:t>
      </w:r>
      <w:r>
        <w:t xml:space="preserve"> [</w:t>
      </w:r>
      <w:r>
        <w:rPr>
          <w:strike/>
        </w:rPr>
        <w:t xml:space="preserve">Sections 41.002(e),</w:t>
      </w:r>
      <w:r>
        <w:t xml:space="preserve">] 41.094 </w:t>
      </w:r>
      <w:r>
        <w:rPr>
          <w:u w:val="single"/>
        </w:rPr>
        <w:t xml:space="preserve">applies</w:t>
      </w:r>
      <w:r>
        <w:t xml:space="preserve"> [</w:t>
      </w:r>
      <w:r>
        <w:rPr>
          <w:strike/>
        </w:rPr>
        <w:t xml:space="preserve">, 41.097, and 41.098 apply</w:t>
      </w:r>
      <w:r>
        <w:t xml:space="preserve">] only to a district that:</w:t>
      </w:r>
    </w:p>
    <w:p w:rsidR="003F3435" w:rsidRDefault="0032493E">
      <w:pPr>
        <w:spacing w:line="480" w:lineRule="auto"/>
        <w:ind w:firstLine="1440"/>
        <w:jc w:val="both"/>
      </w:pPr>
      <w:r>
        <w:t xml:space="preserve">(1)</w:t>
      </w:r>
      <w:r xml:space="preserve">
        <w:t> </w:t>
      </w:r>
      <w:r xml:space="preserve">
        <w:t> </w:t>
      </w:r>
      <w:r>
        <w:t xml:space="preserve">executes an agreement to purchase all attendance credits necessary to reduce the district's wealth per student to the equalized wealth level;</w:t>
      </w:r>
    </w:p>
    <w:p w:rsidR="003F3435" w:rsidRDefault="0032493E">
      <w:pPr>
        <w:spacing w:line="480" w:lineRule="auto"/>
        <w:ind w:firstLine="1440"/>
        <w:jc w:val="both"/>
      </w:pPr>
      <w:r>
        <w:t xml:space="preserve">(2)</w:t>
      </w:r>
      <w:r xml:space="preserve">
        <w:t> </w:t>
      </w:r>
      <w:r xml:space="preserve">
        <w:t> </w:t>
      </w:r>
      <w:r>
        <w:t xml:space="preserve">executes an agreement to purchase attendance credits and an agreement under Subchapter E to contract for the education of nonresident students who transfer to and are educated in the district but who are not charged tuition; or</w:t>
      </w:r>
    </w:p>
    <w:p w:rsidR="003F3435" w:rsidRDefault="0032493E">
      <w:pPr>
        <w:spacing w:line="480" w:lineRule="auto"/>
        <w:ind w:firstLine="1440"/>
        <w:jc w:val="both"/>
      </w:pPr>
      <w:r>
        <w:t xml:space="preserve">(3)</w:t>
      </w:r>
      <w:r xml:space="preserve">
        <w:t> </w:t>
      </w:r>
      <w:r xml:space="preserve">
        <w:t> </w:t>
      </w:r>
      <w:r>
        <w:t xml:space="preserve">executes an agreement under Subchapter E to contract for the education of nonresident students:</w:t>
      </w:r>
    </w:p>
    <w:p w:rsidR="003F3435" w:rsidRDefault="0032493E">
      <w:pPr>
        <w:spacing w:line="480" w:lineRule="auto"/>
        <w:ind w:firstLine="2160"/>
        <w:jc w:val="both"/>
      </w:pPr>
      <w:r>
        <w:t xml:space="preserve">(A)</w:t>
      </w:r>
      <w:r xml:space="preserve">
        <w:t> </w:t>
      </w:r>
      <w:r xml:space="preserve">
        <w:t> </w:t>
      </w:r>
      <w:r>
        <w:t xml:space="preserve">to an extent that does not provide more than 10 percent of the reduction in wealth per student required for the district to achieve a wealth per student that is equal to or less than the equalized wealth level; and</w:t>
      </w:r>
    </w:p>
    <w:p w:rsidR="003F3435" w:rsidRDefault="0032493E">
      <w:pPr>
        <w:spacing w:line="480" w:lineRule="auto"/>
        <w:ind w:firstLine="2160"/>
        <w:jc w:val="both"/>
      </w:pPr>
      <w:r>
        <w:t xml:space="preserve">(B)</w:t>
      </w:r>
      <w:r xml:space="preserve">
        <w:t> </w:t>
      </w:r>
      <w:r xml:space="preserve">
        <w:t> </w:t>
      </w:r>
      <w:r>
        <w:t xml:space="preserve">under which all revenue paid by the district to other districts, in excess of the reduction in state aid that results from counting the weighted average daily attendance of the students served in the contracting district, is required to be used for funding a consortium of at least three districts in a county with a population of less than 40,000 that is formed to support a technology initiative.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A, Chapter 42, Education Code, is amended by adding Sections 42.010 and 42.011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42.010.</w:t>
      </w:r>
      <w:r>
        <w:rPr>
          <w:u w:val="single"/>
        </w:rPr>
        <w:t xml:space="preserve"> </w:t>
      </w:r>
      <w:r>
        <w:rPr>
          <w:u w:val="single"/>
        </w:rPr>
        <w:t xml:space="preserve"> </w:t>
      </w:r>
      <w:r>
        <w:rPr>
          <w:u w:val="single"/>
        </w:rPr>
        <w:t xml:space="preserve">COMPREHENSIVE REVIEW OF PUBLIC SCHOOL FINANCE WEIGHTS, ALLOTMENTS, AND ADJUSTMENTS.  (a)  The agency shall conduct a comprehensive review of weights, allotments, and adjustments under the public school finance system, including all current weights, allotments, and adjustments provided under this chapter and any additional weights, allotments, and adjustments that the agency determines may be appropriate. </w:t>
      </w:r>
      <w:r>
        <w:rPr>
          <w:u w:val="single"/>
        </w:rPr>
        <w:t xml:space="preserve"> </w:t>
      </w:r>
      <w:r>
        <w:rPr>
          <w:u w:val="single"/>
        </w:rPr>
        <w:t xml:space="preserve">The review must determine the effectiveness of existing  weights, allotments, and adjustments in fulfilling the mission of the public education system stated in Section 4.001(a) and furthering the state policy stated in Section 42.001.  At a minimum, the review must determine how closely and appropriately each of the following elements reflects and provides financing for costs beyond the control of school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adjustments for costs related to the geographic variation in known resource costs and costs of education, controlling for the impact of unequalized wealth and hold-harmless provisions, and properly reflecting the impact of high concentrations of poverty on the compensation that school districts must pay to attract and retain teachers of comparable or appropriate quality;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adjustments for costs related to the size and diseconomies of scale of school districts;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adjustments for costs related to the varying instructional needs and characteristics of students and the extent to which the adjustments provide each student with access to programs and services that are appropriate to the student's educational needs;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factors, in addition to economic status, that correlate to student at-risk status and the need for compensatory education, and the degree to which those factors correspond to additional educational costs;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manner in which the cost adjustments are applied to and affect the overall school finance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review of the adjustments described in Subsection (a)(1)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address all uncontrollable costs that can reasonably be quantified;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 the qualifications, experience, and turnover rate of personnel and the impact of those factors on student achievement in considering the adequacy and  comparability of salaries;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properly address the impact of factors that have a large impact on certain types of school districts, such as extreme isolation, regardless of general state impact;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only factors for which a rational economic argument can be made;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carefully constructed to make sure that a cost factor does not significantly affect more than one variable;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not be artificially adjusted to meet predetermined outcomes and must not use arbitrary limits.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determining whether any additional weights, allotments, and adjustments are appropriate under the public school finance system, as required by Subsection (a), the agency shall include consideration of an additional weight for educational services provided to students in prekindergarten on a half-day basis and on a full-day basis.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may contract with one or more consultants if necessary to enable the agency to perform its duties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Legislative Budget Board, the comptroller, the state auditor, and any other state agency, official, or personnel shall cooperate with the agency in carrying out its duties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December 1, 2020, the agency shall provide a report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states the findings of the review conducted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includes recommendations for updated weights, allotments, and adjustments and any other statutory changes considered appropriate by the agency.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expires January 1, 2021.</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42.011.</w:t>
      </w:r>
      <w:r>
        <w:rPr>
          <w:u w:val="single"/>
        </w:rPr>
        <w:t xml:space="preserve"> </w:t>
      </w:r>
      <w:r>
        <w:rPr>
          <w:u w:val="single"/>
        </w:rPr>
        <w:t xml:space="preserve"> </w:t>
      </w:r>
      <w:r>
        <w:rPr>
          <w:u w:val="single"/>
        </w:rPr>
        <w:t xml:space="preserve">STUDY OF LEGISLATION ON SCHOOL FUNDING.  (a)  After each legislative session, the commissioner shall conduct a study assessing the manner in which any statute enacted or amended during that legislative session affects the equalized wealth level of a school district under Chapter 41 or the foundation school program under this chapter and whether the standard of neutrality described under Section 42.001(b) is maintained.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study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an analysis of the effects of legislation on each school district in the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indicate how a school district compares to other districts with respect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property wealth per weighted student;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revenue per weighted student;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tax effort;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revenue per cent of tax effort.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issue a report on the study's findings to the governor, the lieutenant governor, the speaker of the house of representatives, and the legislature. </w:t>
      </w:r>
      <w:r>
        <w:rPr>
          <w:u w:val="single"/>
        </w:rPr>
        <w:t xml:space="preserve"> </w:t>
      </w:r>
      <w:r>
        <w:rPr>
          <w:u w:val="single"/>
        </w:rPr>
        <w:t xml:space="preserve">The commissioner shall make the report available to the public on the agency's Internet website.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42.101(a), Education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student in average daily attendance, not including the time students spend each day in special education programs in an instructional arrangement other than mainstream or career and technology education programs, for which an additional allotment is made under Subchapter C, a district is entitled to an allotment equal to the lesser of </w:t>
      </w:r>
      <w:r>
        <w:rPr>
          <w:u w:val="single"/>
        </w:rPr>
        <w:t xml:space="preserve">$5,440</w:t>
      </w:r>
      <w:r>
        <w:t xml:space="preserve"> [</w:t>
      </w:r>
      <w:r>
        <w:rPr>
          <w:strike/>
        </w:rPr>
        <w:t xml:space="preserve">$4,765</w:t>
      </w:r>
      <w:r>
        <w:t xml:space="preserve">] or the amount that results from the following formula:</w:t>
      </w:r>
    </w:p>
    <w:p w:rsidR="003F3435" w:rsidRDefault="0032493E">
      <w:pPr>
        <w:spacing w:line="480" w:lineRule="auto"/>
        <w:jc w:val="center"/>
      </w:pPr>
      <w:r>
        <w:t xml:space="preserve">A = </w:t>
      </w:r>
      <w:r>
        <w:rPr>
          <w:u w:val="single"/>
        </w:rPr>
        <w:t xml:space="preserve">$5,440</w:t>
      </w:r>
      <w:r>
        <w:t xml:space="preserve"> [</w:t>
      </w:r>
      <w:r>
        <w:rPr>
          <w:strike/>
        </w:rPr>
        <w:t xml:space="preserve">$4,765</w:t>
      </w:r>
      <w:r>
        <w:t xml:space="preserve">] X (DCR/MCR)</w:t>
      </w:r>
    </w:p>
    <w:p w:rsidR="003F3435" w:rsidRDefault="0032493E">
      <w:pPr>
        <w:spacing w:line="480" w:lineRule="auto"/>
        <w:jc w:val="both"/>
      </w:pPr>
      <w:r>
        <w:t xml:space="preserve">where:</w:t>
      </w:r>
    </w:p>
    <w:p w:rsidR="003F3435" w:rsidRDefault="0032493E">
      <w:pPr>
        <w:spacing w:line="480" w:lineRule="auto"/>
        <w:ind w:firstLine="720"/>
        <w:jc w:val="both"/>
      </w:pPr>
      <w:r>
        <w:t xml:space="preserve">"A" is the allotment to which a district is entitled;</w:t>
      </w:r>
    </w:p>
    <w:p w:rsidR="003F3435" w:rsidRDefault="0032493E">
      <w:pPr>
        <w:spacing w:line="480" w:lineRule="auto"/>
        <w:ind w:firstLine="720"/>
        <w:jc w:val="both"/>
      </w:pPr>
      <w:r>
        <w:t xml:space="preserve">"DCR" is the district's compressed tax rate, which is the product of the state compression percentage, as determined under Section 42.2516, multiplied by the maintenance and operations tax rate adopted by the district for the 2005 tax year; and</w:t>
      </w:r>
    </w:p>
    <w:p w:rsidR="003F3435" w:rsidRDefault="0032493E">
      <w:pPr>
        <w:spacing w:line="480" w:lineRule="auto"/>
        <w:ind w:firstLine="720"/>
        <w:jc w:val="both"/>
      </w:pPr>
      <w:r>
        <w:t xml:space="preserve">"MCR" is the state maximum compressed tax rate, which is the product of the state compression percentage, as determined under Section 42.2516, multiplied by $1.50.</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Effective September 1, 2020, Section 42.101, Education Code, is amended by amending Subsection (a) and adding Subsection (a-3)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adjustment under Subsection (a-3), for</w:t>
      </w:r>
      <w:r>
        <w:t xml:space="preserve"> </w:t>
      </w:r>
      <w:r>
        <w:t xml:space="preserve">[</w:t>
      </w:r>
      <w:r>
        <w:rPr>
          <w:strike/>
        </w:rPr>
        <w:t xml:space="preserve">For</w:t>
      </w:r>
      <w:r>
        <w:t xml:space="preserve">] each student in average daily attendance, not including the time students spend each day in special education programs in an instructional arrangement other than mainstream or career and technology education programs, for which an additional allotment is made under Subchapter C, a district is entitled to an allotment equal to the lesser of </w:t>
      </w:r>
      <w:r>
        <w:rPr>
          <w:u w:val="single"/>
        </w:rPr>
        <w:t xml:space="preserve">$5,840</w:t>
      </w:r>
      <w:r>
        <w:t xml:space="preserve"> [</w:t>
      </w:r>
      <w:r>
        <w:rPr>
          <w:strike/>
        </w:rPr>
        <w:t xml:space="preserve">$4,765</w:t>
      </w:r>
      <w:r>
        <w:t xml:space="preserve">] or the amount that results from the following formula:</w:t>
      </w:r>
    </w:p>
    <w:p w:rsidR="003F3435" w:rsidRDefault="0032493E">
      <w:pPr>
        <w:spacing w:line="480" w:lineRule="auto"/>
        <w:jc w:val="center"/>
      </w:pPr>
      <w:r>
        <w:t xml:space="preserve">A = </w:t>
      </w:r>
      <w:r>
        <w:rPr>
          <w:u w:val="single"/>
        </w:rPr>
        <w:t xml:space="preserve">$5,840</w:t>
      </w:r>
      <w:r>
        <w:t xml:space="preserve"> [</w:t>
      </w:r>
      <w:r>
        <w:rPr>
          <w:strike/>
        </w:rPr>
        <w:t xml:space="preserve">$4,765</w:t>
      </w:r>
      <w:r>
        <w:t xml:space="preserve">] X (DCR/MCR)</w:t>
      </w:r>
    </w:p>
    <w:p w:rsidR="003F3435" w:rsidRDefault="0032493E">
      <w:pPr>
        <w:spacing w:line="480" w:lineRule="auto"/>
        <w:jc w:val="both"/>
      </w:pPr>
      <w:r>
        <w:t xml:space="preserve">where:</w:t>
      </w:r>
    </w:p>
    <w:p w:rsidR="003F3435" w:rsidRDefault="0032493E">
      <w:pPr>
        <w:spacing w:line="480" w:lineRule="auto"/>
        <w:ind w:firstLine="720"/>
        <w:jc w:val="both"/>
      </w:pPr>
      <w:r>
        <w:t xml:space="preserve">"A" is the allotment to which a district is entitled;</w:t>
      </w:r>
    </w:p>
    <w:p w:rsidR="003F3435" w:rsidRDefault="0032493E">
      <w:pPr>
        <w:spacing w:line="480" w:lineRule="auto"/>
        <w:ind w:firstLine="720"/>
        <w:jc w:val="both"/>
      </w:pPr>
      <w:r>
        <w:t xml:space="preserve">"DCR" is the district's compressed tax rate, which is the product of the state compression percentage, as determined under Section 42.2516, multiplied by the maintenance and operations tax rate adopted by the district for the 2005 tax year; and</w:t>
      </w:r>
    </w:p>
    <w:p w:rsidR="003F3435" w:rsidRDefault="0032493E">
      <w:pPr>
        <w:spacing w:line="480" w:lineRule="auto"/>
        <w:ind w:firstLine="720"/>
        <w:jc w:val="both"/>
      </w:pPr>
      <w:r>
        <w:t xml:space="preserve">"MCR" is the state maximum compressed tax rate, which is the product of the state compression percentage, as determined under Section 42.2516, multiplied by $1.50.</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Beginning with the 2021-2022 school year, the basic allotment provided to a district under Subsection (a) or (b) is adjusted annually to increase the allotment by 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percent of the amount of the allotment for the preceding school year;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that results from applying the inflation rate, as determined by the comptroller on the basis of changes in the Consumer Price Index for All Urban Consumers published by the Bureau of Labor Statistics of the United States Department of Labor, to the allotment for the preceding school year.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42.152(a)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For each student who is educationally disadvantaged or who is a student who does not have a disability and resides in a residential placement facility in a district in which the student's parent or legal guardian does not reside, a district is entitled to an annual allotment equal to the adjusted basic allotment multiplied by </w:t>
      </w:r>
      <w:r>
        <w:rPr>
          <w:u w:val="single"/>
        </w:rPr>
        <w:t xml:space="preserve">0.25</w:t>
      </w:r>
      <w:r>
        <w:t xml:space="preserve"> [</w:t>
      </w:r>
      <w:r>
        <w:rPr>
          <w:strike/>
        </w:rPr>
        <w:t xml:space="preserve">0.2</w:t>
      </w:r>
      <w:r>
        <w:t xml:space="preserve">], and by 2.41 for each full-time equivalent student who is in a </w:t>
      </w:r>
      <w:r>
        <w:rPr>
          <w:u w:val="single"/>
        </w:rPr>
        <w:t xml:space="preserve">compensatory, intensive, or accelerated</w:t>
      </w:r>
      <w:r>
        <w:t xml:space="preserve"> </w:t>
      </w:r>
      <w:r>
        <w:t xml:space="preserve">[</w:t>
      </w:r>
      <w:r>
        <w:rPr>
          <w:strike/>
        </w:rPr>
        <w:t xml:space="preserve">remedial and support</w:t>
      </w:r>
      <w:r>
        <w:t xml:space="preserve">] program under Section 29.081 because the student is pregnant.</w:t>
      </w:r>
    </w:p>
    <w:p w:rsidR="003F3435" w:rsidRDefault="0032493E">
      <w:pPr>
        <w:spacing w:line="480" w:lineRule="auto"/>
        <w:ind w:firstLine="720"/>
        <w:jc w:val="both"/>
      </w:pPr>
      <w:r>
        <w:t xml:space="preserve">(c)</w:t>
      </w:r>
      <w:r xml:space="preserve">
        <w:t> </w:t>
      </w:r>
      <w:r xml:space="preserve">
        <w:t> </w:t>
      </w:r>
      <w:r>
        <w:t xml:space="preserve">Funds allocated under this section shall be used to fund supplemental programs and services designed to eliminate any disparity in performance on assessment instruments administered under Subchapter B, Chapter 39, or disparity in the rates of high school completion between students at risk of dropping out of school, as defined by Section 29.081, and all other students. </w:t>
      </w:r>
      <w:r>
        <w:t xml:space="preserve"> </w:t>
      </w:r>
      <w:r>
        <w:t xml:space="preserve">Specifically, the funds, other than an indirect cost allotment established under State Board of Education rule, which may not exceed </w:t>
      </w:r>
      <w:r>
        <w:rPr>
          <w:u w:val="single"/>
        </w:rPr>
        <w:t xml:space="preserve">25</w:t>
      </w:r>
      <w:r>
        <w:t xml:space="preserve"> [</w:t>
      </w:r>
      <w:r>
        <w:rPr>
          <w:strike/>
        </w:rPr>
        <w:t xml:space="preserve">45</w:t>
      </w:r>
      <w:r>
        <w:t xml:space="preserve">] percent, may be used to meet the costs of providing a compensatory, intensive, or accelerated instruction program under Section 29.081 or a disciplinary alternative education program established under Section 37.008, to pay the costs associated with placing students in a juvenile justice alternative education program established under Section 37.011, or to support a program eligible under Title I of the Elementary and Secondary Education Act of 1965, as provided by Pub. L. No. 103-382 and its subsequent amendments, and by federal regulations implementing that Act, at a campus at which at least 40 percent of the students are educationally disadvantaged. </w:t>
      </w:r>
      <w:r>
        <w:t xml:space="preserve"> </w:t>
      </w:r>
      <w:r>
        <w:t xml:space="preserve">In meeting the costs of providing a compensatory, intensive, or accelerated instruction program under Section 29.081, a district's compensatory education allotment shall be used for costs supplementary to the regular education program, such as costs for program and student evaluation, instructional materials and equipment and other supplies required for quality instruction, supplemental staff expenses, salary for teachers of at-risk students, smaller class size, and individualized instruction. </w:t>
      </w:r>
      <w:r>
        <w:t xml:space="preserve"> </w:t>
      </w:r>
      <w:r>
        <w:t xml:space="preserve">A home-rule school district or an open-enrollment charter school must use funds allocated under Subsection (a) for a purpose authorized in this subsection but is not otherwise subject to Subchapter C, Chapter 29. </w:t>
      </w:r>
      <w:r>
        <w:t xml:space="preserve"> </w:t>
      </w:r>
      <w:r>
        <w:t xml:space="preserve">For purposes of this subsection, a program specifically designed to serve students at risk of dropping out of school, as defined by Section 29.081, is considered to be a program supplemental to the regular education program, and a district may use its compensatory education allotment for such a program.</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42.153(a)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For each student in average daily attendance in a bilingual education or special language program under Subchapter B, Chapter 29, a district is entitled to an annual allotment equal to the adjusted basic allotment multiplied by </w:t>
      </w:r>
      <w:r>
        <w:rPr>
          <w:u w:val="single"/>
        </w:rPr>
        <w:t xml:space="preserve">0.25</w:t>
      </w:r>
      <w:r>
        <w:t xml:space="preserve"> [</w:t>
      </w:r>
      <w:r>
        <w:rPr>
          <w:strike/>
        </w:rPr>
        <w:t xml:space="preserve">0.1</w:t>
      </w:r>
      <w:r>
        <w:t xml:space="preserve">].</w:t>
      </w:r>
    </w:p>
    <w:p w:rsidR="003F3435" w:rsidRDefault="0032493E">
      <w:pPr>
        <w:spacing w:line="480" w:lineRule="auto"/>
        <w:ind w:firstLine="720"/>
        <w:jc w:val="both"/>
      </w:pPr>
      <w:r>
        <w:t xml:space="preserve">(b)</w:t>
      </w:r>
      <w:r xml:space="preserve">
        <w:t> </w:t>
      </w:r>
      <w:r xml:space="preserve">
        <w:t> </w:t>
      </w:r>
      <w:r>
        <w:t xml:space="preserve">Funds allocated under this section, other than an indirect cost allotment established under State Board of Education rule, </w:t>
      </w:r>
      <w:r>
        <w:rPr>
          <w:u w:val="single"/>
        </w:rPr>
        <w:t xml:space="preserve">which may not exceed 25 percent,</w:t>
      </w:r>
      <w:r>
        <w:t xml:space="preserve"> </w:t>
      </w:r>
      <w:r>
        <w:t xml:space="preserve">must be used in providing bilingual education or special language programs under Subchapter B, Chapter 29, and must be accounted for under existing agency reporting and auditing procedures.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42.251(b),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program shall be financed by:</w:t>
      </w:r>
    </w:p>
    <w:p w:rsidR="003F3435" w:rsidRDefault="0032493E">
      <w:pPr>
        <w:spacing w:line="480" w:lineRule="auto"/>
        <w:ind w:firstLine="1440"/>
        <w:jc w:val="both"/>
      </w:pPr>
      <w:r>
        <w:t xml:space="preserve">(1)</w:t>
      </w:r>
      <w:r xml:space="preserve">
        <w:t> </w:t>
      </w:r>
      <w:r xml:space="preserve">
        <w:t> </w:t>
      </w:r>
      <w:r>
        <w:t xml:space="preserve">ad valorem tax revenue generated by an equalized uniform school district effort;</w:t>
      </w:r>
    </w:p>
    <w:p w:rsidR="003F3435" w:rsidRDefault="0032493E">
      <w:pPr>
        <w:spacing w:line="480" w:lineRule="auto"/>
        <w:ind w:firstLine="1440"/>
        <w:jc w:val="both"/>
      </w:pPr>
      <w:r>
        <w:t xml:space="preserve">(2)</w:t>
      </w:r>
      <w:r xml:space="preserve">
        <w:t> </w:t>
      </w:r>
      <w:r xml:space="preserve">
        <w:t> </w:t>
      </w:r>
      <w:r>
        <w:t xml:space="preserve">ad valorem tax revenue generated by local school district effort in excess of the equalized uniform school district effort;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state available school funds distributed in accordance with law; 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state funds appropriated for the purposes of public school education and allocated to each district in an amount sufficient to finance the cost of each district's Foundation School Program not covered by other funds specified in this subsection.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42.253(a)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For each school year the commissioner shall determine:</w:t>
      </w:r>
    </w:p>
    <w:p w:rsidR="003F3435" w:rsidRDefault="0032493E">
      <w:pPr>
        <w:spacing w:line="480" w:lineRule="auto"/>
        <w:ind w:firstLine="1440"/>
        <w:jc w:val="both"/>
      </w:pPr>
      <w:r>
        <w:t xml:space="preserve">(1)</w:t>
      </w:r>
      <w:r xml:space="preserve">
        <w:t> </w:t>
      </w:r>
      <w:r xml:space="preserve">
        <w:t> </w:t>
      </w:r>
      <w:r>
        <w:t xml:space="preserve">the amount of money to which a school district is entitled under Subchapters B and C;</w:t>
      </w:r>
    </w:p>
    <w:p w:rsidR="003F3435" w:rsidRDefault="0032493E">
      <w:pPr>
        <w:spacing w:line="480" w:lineRule="auto"/>
        <w:ind w:firstLine="1440"/>
        <w:jc w:val="both"/>
      </w:pPr>
      <w:r>
        <w:t xml:space="preserve">(2)</w:t>
      </w:r>
      <w:r xml:space="preserve">
        <w:t> </w:t>
      </w:r>
      <w:r xml:space="preserve">
        <w:t> </w:t>
      </w:r>
      <w:r>
        <w:t xml:space="preserve">the amount of money to which a school district is entitled under Subchapter F;</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amount of money allocated to the district from the available school fund;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amount of each district's tier one local share under Section 42.252;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the amount of each district's tier two local share under Section 42.302.</w:t>
      </w:r>
    </w:p>
    <w:p w:rsidR="003F3435" w:rsidRDefault="0032493E">
      <w:pPr>
        <w:spacing w:line="480" w:lineRule="auto"/>
        <w:ind w:firstLine="720"/>
        <w:jc w:val="both"/>
      </w:pPr>
      <w:r>
        <w:t xml:space="preserve">(c)</w:t>
      </w:r>
      <w:r xml:space="preserve">
        <w:t> </w:t>
      </w:r>
      <w:r xml:space="preserve">
        <w:t> </w:t>
      </w:r>
      <w:r>
        <w:t xml:space="preserve">Each school district is entitled to an amount equal to the difference for that district between the sum of Subsections (a)(1) and (a)(2) and the sum of Subsections (a)(3) </w:t>
      </w:r>
      <w:r>
        <w:rPr>
          <w:u w:val="single"/>
        </w:rPr>
        <w:t xml:space="preserve">and</w:t>
      </w:r>
      <w:r>
        <w:t xml:space="preserve"> [</w:t>
      </w:r>
      <w:r>
        <w:rPr>
          <w:strike/>
        </w:rPr>
        <w:t xml:space="preserve">,</w:t>
      </w:r>
      <w:r>
        <w:t xml:space="preserve">] (a)(4)[</w:t>
      </w:r>
      <w:r>
        <w:rPr>
          <w:strike/>
        </w:rPr>
        <w:t xml:space="preserve">, and (a)(5)</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42.302(a) and (a-1), Education Code, are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is guaranteed a specified amount per weighted student in state and local funds for each cent of tax effort over that required for the district's local fund assignment up to the maximum level specified in this subchapter.</w:t>
      </w:r>
      <w:r xml:space="preserve">
        <w:t> </w:t>
      </w:r>
      <w:r xml:space="preserve">
        <w:t> </w:t>
      </w:r>
      <w:r>
        <w:t xml:space="preserve">The amount of state support, subject only to the maximum amount under Section 42.303, is determined by the formula:</w:t>
      </w:r>
    </w:p>
    <w:p w:rsidR="003F3435" w:rsidRDefault="0032493E">
      <w:pPr>
        <w:spacing w:line="480" w:lineRule="auto"/>
        <w:jc w:val="center"/>
      </w:pPr>
      <w:r>
        <w:t xml:space="preserve">GYA = (GL X WADA X DTR X 100) - LR</w:t>
      </w:r>
    </w:p>
    <w:p w:rsidR="003F3435" w:rsidRDefault="0032493E">
      <w:pPr>
        <w:spacing w:line="480" w:lineRule="auto"/>
        <w:jc w:val="both"/>
      </w:pPr>
      <w:r>
        <w:t xml:space="preserve">where:</w:t>
      </w:r>
    </w:p>
    <w:p w:rsidR="003F3435" w:rsidRDefault="0032493E">
      <w:pPr>
        <w:spacing w:line="480" w:lineRule="auto"/>
        <w:ind w:firstLine="720"/>
        <w:jc w:val="both"/>
      </w:pPr>
      <w:r>
        <w:t xml:space="preserve">"GYA" is the guaranteed yield amount of state funds to be allocated to the district;</w:t>
      </w:r>
    </w:p>
    <w:p w:rsidR="003F3435" w:rsidRDefault="0032493E">
      <w:pPr>
        <w:spacing w:line="480" w:lineRule="auto"/>
        <w:ind w:firstLine="720"/>
        <w:jc w:val="both"/>
      </w:pPr>
      <w:r>
        <w:t xml:space="preserve">"GL" is the dollar amount guaranteed level of state and local funds per weighted student per cent of tax effort, which is an amount described by Subsection (a-1) or a greater amount for any year provided by appropriation;</w:t>
      </w:r>
    </w:p>
    <w:p w:rsidR="003F3435" w:rsidRDefault="0032493E">
      <w:pPr>
        <w:spacing w:line="480" w:lineRule="auto"/>
        <w:ind w:firstLine="720"/>
        <w:jc w:val="both"/>
      </w:pPr>
      <w:r>
        <w:t xml:space="preserve">"WADA" is the number of students in weighted average daily attendance, which is calculated by dividing the sum of the school district's allotments under Subchapters B and C, less any allotment to the district for transportation, any allotment under Section 42.158 [</w:t>
      </w:r>
      <w:r>
        <w:rPr>
          <w:strike/>
        </w:rPr>
        <w:t xml:space="preserve">or 42.160</w:t>
      </w:r>
      <w:r>
        <w:t xml:space="preserve">], and 50 percent of the adjustment under Section 42.102, by the basic allotment for the applicable year;</w:t>
      </w:r>
    </w:p>
    <w:p w:rsidR="003F3435" w:rsidRDefault="0032493E">
      <w:pPr>
        <w:spacing w:line="480" w:lineRule="auto"/>
        <w:ind w:firstLine="720"/>
        <w:jc w:val="both"/>
      </w:pPr>
      <w:r>
        <w:t xml:space="preserve">"DTR" is the district enrichment tax rate of the school district, which is determined by subtracting the amounts specified by Subsection (b) from the total amount of maintenance and operations taxes collected by the school district for the applicable school year and dividing the difference by the quotient of the district's taxable value of property as determined under Subchapter M, Chapter 403, Government Code, or, if applicable, under Section 42.2521, divided by 100; and</w:t>
      </w:r>
    </w:p>
    <w:p w:rsidR="003F3435" w:rsidRDefault="0032493E">
      <w:pPr>
        <w:spacing w:line="480" w:lineRule="auto"/>
        <w:ind w:firstLine="720"/>
        <w:jc w:val="both"/>
      </w:pPr>
      <w:r>
        <w:t xml:space="preserve">"LR" is the local revenue, which is determined by multiplying "DTR" by the quotient of the district's taxable value of property as determined under Subchapter M, Chapter 403, Government Code, or, if applicable, under Section 42.2521, divided by 100.</w:t>
      </w:r>
    </w:p>
    <w:p w:rsidR="003F3435" w:rsidRDefault="0032493E">
      <w:pPr>
        <w:spacing w:line="480" w:lineRule="auto"/>
        <w:ind w:firstLine="720"/>
        <w:jc w:val="both"/>
      </w:pPr>
      <w:r>
        <w:t xml:space="preserve">(a-1)</w:t>
      </w:r>
      <w:r xml:space="preserve">
        <w:t> </w:t>
      </w:r>
      <w:r xml:space="preserve">
        <w:t> </w:t>
      </w:r>
      <w:r>
        <w:t xml:space="preserve"> For purposes of Subsection (a), the dollar amount guaranteed level of state and local funds per weighted student per cent of tax effort ("GL") for a school district is:</w:t>
      </w:r>
    </w:p>
    <w:p w:rsidR="003F3435" w:rsidRDefault="0032493E">
      <w:pPr>
        <w:spacing w:line="480" w:lineRule="auto"/>
        <w:ind w:firstLine="1440"/>
        <w:jc w:val="both"/>
      </w:pPr>
      <w:r>
        <w:t xml:space="preserve">(1)</w:t>
      </w:r>
      <w:r xml:space="preserve">
        <w:t> </w:t>
      </w:r>
      <w:r xml:space="preserve">
        <w:t> </w:t>
      </w:r>
      <w:r>
        <w:t xml:space="preserve">the greater of the amount of district tax revenue per weighted student per cent of tax effort that would be available to the Austin Independent School District </w:t>
      </w:r>
      <w:r>
        <w:rPr>
          <w:u w:val="single"/>
        </w:rPr>
        <w:t xml:space="preserve">or the amount that would be available to a district at the 95th percentile in wealth per student</w:t>
      </w:r>
      <w:r>
        <w:t xml:space="preserve">, as determined by the commissioner in cooperation with the Legislative Budget Board, if the reduction of the limitation on tax increases as provided by Section 11.26(a-1), (a-2), or (a-3), Tax Code, did not apply, [</w:t>
      </w:r>
      <w:r>
        <w:rPr>
          <w:strike/>
        </w:rPr>
        <w:t xml:space="preserve">or the amount of district tax revenue per weighted student per cent of tax effort used for purposes of this subdivision in the preceding school year,</w:t>
      </w:r>
      <w:r>
        <w:t xml:space="preserve">] for the first six cents by which the district's maintenance and operations tax rate exceeds the rate equal to the sum of the product of the state compression percentage, as determined under Section 42.2516, multiplied by the maintenance and operations tax rate adopted by the district for the 2005 tax year and any additional tax effort included in calculating the district's compressed tax rate under Section 42.101(a-1); and</w:t>
      </w:r>
    </w:p>
    <w:p w:rsidR="003F3435" w:rsidRDefault="0032493E">
      <w:pPr>
        <w:spacing w:line="480" w:lineRule="auto"/>
        <w:ind w:firstLine="1440"/>
        <w:jc w:val="both"/>
      </w:pPr>
      <w:r>
        <w:t xml:space="preserve">(2)</w:t>
      </w:r>
      <w:r xml:space="preserve">
        <w:t> </w:t>
      </w:r>
      <w:r xml:space="preserve">
        <w:t> </w:t>
      </w:r>
      <w:r>
        <w:rPr>
          <w:u w:val="single"/>
        </w:rPr>
        <w:t xml:space="preserve">the amount of district tax revenue per weighted student per cent of tax effort available to a district with maintenance and operations tax revenue per cent of tax effort equal to the maximum amount provided per cent under Section 42.101(a) or (b)</w:t>
      </w:r>
      <w:r>
        <w:t xml:space="preserve"> [</w:t>
      </w:r>
      <w:r>
        <w:rPr>
          <w:strike/>
        </w:rPr>
        <w:t xml:space="preserve">$31.95</w:t>
      </w:r>
      <w:r>
        <w:t xml:space="preserve">], for the district's maintenance and operations tax effort that exceeds the amount of tax effort described by Subdivision (1).</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Effective September 1, 2020, Section 42.302(a-1), Education Code, is amended to read as follows:</w:t>
      </w:r>
    </w:p>
    <w:p w:rsidR="003F3435" w:rsidRDefault="0032493E">
      <w:pPr>
        <w:spacing w:line="480" w:lineRule="auto"/>
        <w:ind w:firstLine="720"/>
        <w:jc w:val="both"/>
      </w:pPr>
      <w:r>
        <w:t xml:space="preserve">(a-1)</w:t>
      </w:r>
      <w:r xml:space="preserve">
        <w:t> </w:t>
      </w:r>
      <w:r xml:space="preserve">
        <w:t> </w:t>
      </w:r>
      <w:r>
        <w:t xml:space="preserve">For purposes of Subsection (a), the dollar amount guaranteed level of state and local funds per weighted student per cent of tax effort ("GL") for a school district is:</w:t>
      </w:r>
    </w:p>
    <w:p w:rsidR="003F3435" w:rsidRDefault="0032493E">
      <w:pPr>
        <w:spacing w:line="480" w:lineRule="auto"/>
        <w:ind w:firstLine="1440"/>
        <w:jc w:val="both"/>
      </w:pPr>
      <w:r>
        <w:t xml:space="preserve">(1)</w:t>
      </w:r>
      <w:r xml:space="preserve">
        <w:t> </w:t>
      </w:r>
      <w:r xml:space="preserve">
        <w:t> </w:t>
      </w:r>
      <w:r>
        <w:t xml:space="preserve">the greater of the amount of district tax revenue per weighted student per cent of tax effort that would be available to the Austin Independent School District </w:t>
      </w:r>
      <w:r>
        <w:rPr>
          <w:u w:val="single"/>
        </w:rPr>
        <w:t xml:space="preserve">or the amount that would be available to a district at the 95th percentile in wealth per student</w:t>
      </w:r>
      <w:r>
        <w:t xml:space="preserve">, as determined by the commissioner in cooperation with the Legislative Budget Board, if the reduction of the limitation on tax increases as provided by Section 11.26(a-1), (a-2), or (a-3), Tax Code, did not apply, [</w:t>
      </w:r>
      <w:r>
        <w:rPr>
          <w:strike/>
        </w:rPr>
        <w:t xml:space="preserve">or the amount of district tax revenue per weighted student per cent of tax effort used for purposes of this subdivision in the preceding school year,</w:t>
      </w:r>
      <w:r>
        <w:t xml:space="preserve">] for the first six cents by which the district's maintenance and operations tax rate exceeds the rate equal to the sum of the product of the state compression percentage, as determined under Section 42.2516, multiplied by the maintenance and operations tax rate adopted by the district for the 2005 tax year and any additional tax effort included in calculating the district's compressed tax rate under Section 42.101(a-1); and</w:t>
      </w:r>
    </w:p>
    <w:p w:rsidR="003F3435" w:rsidRDefault="0032493E">
      <w:pPr>
        <w:spacing w:line="480" w:lineRule="auto"/>
        <w:ind w:firstLine="1440"/>
        <w:jc w:val="both"/>
      </w:pPr>
      <w:r>
        <w:t xml:space="preserve">(2)</w:t>
      </w:r>
      <w:r xml:space="preserve">
        <w:t> </w:t>
      </w:r>
      <w:r xml:space="preserve">
        <w:t> </w:t>
      </w:r>
      <w:r>
        <w:rPr>
          <w:u w:val="single"/>
        </w:rPr>
        <w:t xml:space="preserve">the amount of district tax revenue per weighted student per cent of tax effort available to a district with maintenance and operations tax revenue per cent of tax effort equal to the maximum amount provided per cent under Section 42.101(a), (a-3), or (b)</w:t>
      </w:r>
      <w:r>
        <w:t xml:space="preserve"> [</w:t>
      </w:r>
      <w:r>
        <w:rPr>
          <w:strike/>
        </w:rPr>
        <w:t xml:space="preserve">$31.95</w:t>
      </w:r>
      <w:r>
        <w:t xml:space="preserve">], for the district's maintenance and operations tax effort that exceeds the amount of tax effort described by Subdivision (1).</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43.001, Education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The term "scholastic population" in Subsection (b) or any other law governing the apportionment, distribution, and transfer of the available school fund means all students of school age enrolled in </w:t>
      </w:r>
      <w:r>
        <w:rPr>
          <w:u w:val="single"/>
        </w:rPr>
        <w:t xml:space="preserve">weighted</w:t>
      </w:r>
      <w:r>
        <w:t xml:space="preserve"> average daily attendance the preceding school year in the public elementary and high school grades of school districts within or under the jurisdiction of a county of this state.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amount provided to a school district as a result of the annual apportionment of the available school fund in accordance with Subsection (b) is in addition to amounts to which the district is entitled under Chapter 42.</w:t>
      </w:r>
      <w:r>
        <w:t xml:space="preserve"> </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45.259(d), Education Code, is amended to read as follows:</w:t>
      </w:r>
    </w:p>
    <w:p w:rsidR="003F3435" w:rsidRDefault="0032493E">
      <w:pPr>
        <w:spacing w:line="480" w:lineRule="auto"/>
        <w:ind w:firstLine="720"/>
        <w:jc w:val="both"/>
      </w:pPr>
      <w:r>
        <w:t xml:space="preserve">(d)</w:t>
      </w:r>
      <w:r xml:space="preserve">
        <w:t> </w:t>
      </w:r>
      <w:r xml:space="preserve">
        <w:t> </w:t>
      </w:r>
      <w:r>
        <w:t xml:space="preserve">If money appropriated for the Foundation School Program is used for purposes of this subchapter and as a result there is insufficient money to fully fund the Foundation School Program, the commissioner shall, to the extent necessary, reduce each school district's foundation school fund allocations[</w:t>
      </w:r>
      <w:r>
        <w:rPr>
          <w:strike/>
        </w:rPr>
        <w:t xml:space="preserve">, other than any portion appropriated from the available school fund,</w:t>
      </w:r>
      <w:r>
        <w:t xml:space="preserve">] in the same manner provided by Section 42.253(h) for a case in which school district entitlements exceed the amount appropriated.  The following fiscal year, a district's entitlement under Section 42.253 is increased by an amount equal to the reduction under this subsection.</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29.097(g);</w:t>
      </w:r>
    </w:p>
    <w:p w:rsidR="003F3435" w:rsidRDefault="0032493E">
      <w:pPr>
        <w:spacing w:line="480" w:lineRule="auto"/>
        <w:ind w:firstLine="1440"/>
        <w:jc w:val="both"/>
      </w:pPr>
      <w:r>
        <w:t xml:space="preserve">(2)</w:t>
      </w:r>
      <w:r xml:space="preserve">
        <w:t> </w:t>
      </w:r>
      <w:r xml:space="preserve">
        <w:t> </w:t>
      </w:r>
      <w:r>
        <w:t xml:space="preserve">Section 29.098(e);</w:t>
      </w:r>
    </w:p>
    <w:p w:rsidR="003F3435" w:rsidRDefault="0032493E">
      <w:pPr>
        <w:spacing w:line="480" w:lineRule="auto"/>
        <w:ind w:firstLine="1440"/>
        <w:jc w:val="both"/>
      </w:pPr>
      <w:r>
        <w:t xml:space="preserve">(3)</w:t>
      </w:r>
      <w:r xml:space="preserve">
        <w:t> </w:t>
      </w:r>
      <w:r xml:space="preserve">
        <w:t> </w:t>
      </w:r>
      <w:r>
        <w:t xml:space="preserve">Subchapter G, Chapter 29;</w:t>
      </w:r>
    </w:p>
    <w:p w:rsidR="003F3435" w:rsidRDefault="0032493E">
      <w:pPr>
        <w:spacing w:line="480" w:lineRule="auto"/>
        <w:ind w:firstLine="1440"/>
        <w:jc w:val="both"/>
      </w:pPr>
      <w:r>
        <w:t xml:space="preserve">(4)</w:t>
      </w:r>
      <w:r xml:space="preserve">
        <w:t> </w:t>
      </w:r>
      <w:r xml:space="preserve">
        <w:t> </w:t>
      </w:r>
      <w:r>
        <w:t xml:space="preserve">Section 39.233;</w:t>
      </w:r>
    </w:p>
    <w:p w:rsidR="003F3435" w:rsidRDefault="0032493E">
      <w:pPr>
        <w:spacing w:line="480" w:lineRule="auto"/>
        <w:ind w:firstLine="1440"/>
        <w:jc w:val="both"/>
      </w:pPr>
      <w:r>
        <w:t xml:space="preserve">(5)</w:t>
      </w:r>
      <w:r xml:space="preserve">
        <w:t> </w:t>
      </w:r>
      <w:r xml:space="preserve">
        <w:t> </w:t>
      </w:r>
      <w:r>
        <w:t xml:space="preserve">Section 39.234;</w:t>
      </w:r>
    </w:p>
    <w:p w:rsidR="003F3435" w:rsidRDefault="0032493E">
      <w:pPr>
        <w:spacing w:line="480" w:lineRule="auto"/>
        <w:ind w:firstLine="1440"/>
        <w:jc w:val="both"/>
      </w:pPr>
      <w:r>
        <w:t xml:space="preserve">(6)</w:t>
      </w:r>
      <w:r xml:space="preserve">
        <w:t> </w:t>
      </w:r>
      <w:r xml:space="preserve">
        <w:t> </w:t>
      </w:r>
      <w:r>
        <w:t xml:space="preserve">Sections 41.002(e), (f), and (g);</w:t>
      </w:r>
    </w:p>
    <w:p w:rsidR="003F3435" w:rsidRDefault="0032493E">
      <w:pPr>
        <w:spacing w:line="480" w:lineRule="auto"/>
        <w:ind w:firstLine="1440"/>
        <w:jc w:val="both"/>
      </w:pPr>
      <w:r>
        <w:t xml:space="preserve">(7)</w:t>
      </w:r>
      <w:r xml:space="preserve">
        <w:t> </w:t>
      </w:r>
      <w:r xml:space="preserve">
        <w:t> </w:t>
      </w:r>
      <w:r>
        <w:t xml:space="preserve">Section 41.097;</w:t>
      </w:r>
    </w:p>
    <w:p w:rsidR="003F3435" w:rsidRDefault="0032493E">
      <w:pPr>
        <w:spacing w:line="480" w:lineRule="auto"/>
        <w:ind w:firstLine="1440"/>
        <w:jc w:val="both"/>
      </w:pPr>
      <w:r>
        <w:t xml:space="preserve">(8)</w:t>
      </w:r>
      <w:r xml:space="preserve">
        <w:t> </w:t>
      </w:r>
      <w:r xml:space="preserve">
        <w:t> </w:t>
      </w:r>
      <w:r>
        <w:t xml:space="preserve">Section 41.098;</w:t>
      </w:r>
    </w:p>
    <w:p w:rsidR="003F3435" w:rsidRDefault="0032493E">
      <w:pPr>
        <w:spacing w:line="480" w:lineRule="auto"/>
        <w:ind w:firstLine="1440"/>
        <w:jc w:val="both"/>
      </w:pPr>
      <w:r>
        <w:t xml:space="preserve">(9)</w:t>
      </w:r>
      <w:r xml:space="preserve">
        <w:t> </w:t>
      </w:r>
      <w:r xml:space="preserve">
        <w:t> </w:t>
      </w:r>
      <w:r>
        <w:t xml:space="preserve">Section 42.157;</w:t>
      </w:r>
    </w:p>
    <w:p w:rsidR="003F3435" w:rsidRDefault="0032493E">
      <w:pPr>
        <w:spacing w:line="480" w:lineRule="auto"/>
        <w:ind w:firstLine="1440"/>
        <w:jc w:val="both"/>
      </w:pPr>
      <w:r>
        <w:t xml:space="preserve">(10)</w:t>
      </w:r>
      <w:r xml:space="preserve">
        <w:t> </w:t>
      </w:r>
      <w:r xml:space="preserve">
        <w:t> </w:t>
      </w:r>
      <w:r>
        <w:t xml:space="preserve">Section 42.160; and</w:t>
      </w:r>
    </w:p>
    <w:p w:rsidR="003F3435" w:rsidRDefault="0032493E">
      <w:pPr>
        <w:spacing w:line="480" w:lineRule="auto"/>
        <w:ind w:firstLine="1440"/>
        <w:jc w:val="both"/>
      </w:pPr>
      <w:r>
        <w:t xml:space="preserve">(11)</w:t>
      </w:r>
      <w:r xml:space="preserve">
        <w:t> </w:t>
      </w:r>
      <w:r xml:space="preserve">
        <w:t> </w:t>
      </w:r>
      <w:r>
        <w:t xml:space="preserve">Section 42.4101.</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Except as otherwise provided by this Act,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