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235</w:t>
      </w:r>
    </w:p>
    <w:p w:rsidR="003F3435" w:rsidRDefault="0032493E">
      <w:pPr>
        <w:ind w:firstLine="720"/>
        <w:jc w:val="both"/>
      </w:pPr>
      <w:r>
        <w:t xml:space="preserve">(Stucky)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propose a fire control, prevention, and emergency medical services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344.051, Local Government Code, is amended by adding Subsection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may propose the creation of a fire control, prevention, and emergency medical services district under this chapter if the municipality: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19,000 or more and less than 60,000;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campus of North Central Texas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