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language regarding a person who is deaf or hard of hearing in statutes or resolutions.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392.002, Government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terms and phrases listed in Subsection (a), the legislature and the Texas Legislative Council are directed to avoid using in any new statute or resolution "hearing impaired,"</w:t>
      </w:r>
      <w:r>
        <w:rPr>
          <w:u w:val="single"/>
        </w:rPr>
        <w:t xml:space="preserve"> </w:t>
      </w:r>
      <w:r>
        <w:rPr>
          <w:u w:val="single"/>
        </w:rPr>
        <w:t xml:space="preserve">"auditory impairment,"</w:t>
      </w:r>
      <w:r>
        <w:rPr>
          <w:u w:val="single"/>
        </w:rPr>
        <w:t xml:space="preserve"> </w:t>
      </w:r>
      <w:r>
        <w:rPr>
          <w:u w:val="single"/>
        </w:rPr>
        <w:t xml:space="preserve">and "speech impaired"</w:t>
      </w:r>
      <w:r>
        <w:rPr>
          <w:u w:val="single"/>
        </w:rPr>
        <w:t xml:space="preserve"> </w:t>
      </w:r>
      <w:r>
        <w:rPr>
          <w:u w:val="single"/>
        </w:rPr>
        <w:t xml:space="preserve">in reference to a deaf or hard of hearing person, and the legislature and the Texas Legislative Council are directed to replace, when enacting or revising a statute or resolution, those phrases with "deaf"</w:t>
      </w:r>
      <w:r>
        <w:rPr>
          <w:u w:val="single"/>
        </w:rPr>
        <w:t xml:space="preserve"> </w:t>
      </w:r>
      <w:r>
        <w:rPr>
          <w:u w:val="single"/>
        </w:rPr>
        <w:t xml:space="preserve">or "hard of hearing,"</w:t>
      </w:r>
      <w:r>
        <w:rPr>
          <w:u w:val="single"/>
        </w:rPr>
        <w:t xml:space="preserve"> </w:t>
      </w:r>
      <w:r>
        <w:rPr>
          <w:u w:val="single"/>
        </w:rPr>
        <w:t xml:space="preserve">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281 passed the Senate on April</w:t>
      </w:r>
      <w:r xml:space="preserve">
        <w:t> </w:t>
      </w:r>
      <w:r>
        <w:t xml:space="preserve">17,</w:t>
      </w:r>
      <w:r xml:space="preserve">
        <w:t> </w:t>
      </w:r>
      <w:r>
        <w:t xml:space="preserve">2019,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281 passed the House on May</w:t>
      </w:r>
      <w:r xml:space="preserve">
        <w:t> </w:t>
      </w:r>
      <w:r>
        <w:t xml:space="preserve">14,</w:t>
      </w:r>
      <w:r xml:space="preserve">
        <w:t> </w:t>
      </w:r>
      <w:r>
        <w:t xml:space="preserve">2019,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130, Nays</w:t>
      </w:r>
      <w:r xml:space="preserve">
        <w:t> </w:t>
      </w:r>
      <w:r>
        <w:t xml:space="preserve">7,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