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86R3070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seller's disclosure notice for residential property regarding floodplains, flood pools, or reservoirs.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__ Previous Flooding</w:t>
            </w:r>
          </w:p>
        </w:tc>
        <w:tc>
          <w:p/>
        </w:tc>
        <w:tc>
          <w:p>
            <w:r>
              <w:t xml:space="preserve">__ Radon Gas</w:t>
            </w:r>
          </w:p>
        </w:tc>
      </w:tr>
      <w:tr>
        <w:tc>
          <w:p>
            <w:r>
              <w:t xml:space="preserve">__ Improper Drainage</w:t>
            </w:r>
          </w:p>
        </w:tc>
        <w:tc>
          <w:p/>
        </w:tc>
        <w:tc>
          <w:p>
            <w:r>
              <w:t xml:space="preserve">__ Lead Based Paint</w:t>
            </w:r>
          </w:p>
        </w:tc>
      </w:tr>
      <w:tr>
        <w:tc>
          <w:p>
            <w:r>
              <w:t xml:space="preserve">__ Water Penetration</w:t>
            </w:r>
          </w:p>
        </w:tc>
        <w:tc>
          <w:p/>
        </w:tc>
        <w:tc>
          <w:p>
            <w:r>
              <w:t xml:space="preserve">__ Aluminum Wiring</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__ Present Flood Insurance</w:t>
            </w:r>
          </w:p>
        </w:tc>
        <w:tc>
          <w:p/>
        </w:tc>
        <w:tc>
          <w:p>
            <w:r>
              <w:t xml:space="preserve">__ Unplatted Easements</w:t>
            </w:r>
          </w:p>
        </w:tc>
      </w:tr>
      <w:tr>
        <w:tc>
          <w:p>
            <w:r xml:space="preserve">
              <w:t> </w:t>
            </w:r>
            <w:r xml:space="preserve">
              <w:t> </w:t>
            </w:r>
            <w:r>
              <w:t xml:space="preserve"> Coverage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7.</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8.</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 Property Code, is amended by adding Section 5.020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w:t>
      </w:r>
      <w:r>
        <w:rPr>
          <w:u w:val="single"/>
        </w:rPr>
        <w:t xml:space="preserve"> </w:t>
      </w:r>
      <w:r>
        <w:rPr>
          <w:u w:val="single"/>
        </w:rPr>
        <w:t xml:space="preserve"> </w:t>
      </w:r>
      <w:r>
        <w:rPr>
          <w:u w:val="single"/>
        </w:rPr>
        <w:t xml:space="preserve">SELLER'S DISCLOSURE NOTICE OF FLOODPLAIN, FLOOD POOL, OR RESERVOIR.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that is identified on a flood insurance rate map as an area that has a one percent chance of being inundated by a flood event each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"500-year floodplain" means any area of land that is identified on a flood insurance rate map as an area that has a two-tenths of one percent chance of being inundated by a flood event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"Flood insurance rate map" means the most recent flood hazard map published by the Federal Emergency Management Agency under the National Flood Insurance Act of 1968 (42 U.S.C. Section 4001 et seq.).</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sale of residential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date a seller of residential real property and a purchaser enter into a contract binding the purchaser to purchase the property,  the seller shall give to the purchaser a signed, written notice in substantially the following form:</w:t>
      </w:r>
    </w:p>
    <w:p w:rsidR="003F3435" w:rsidRDefault="0032493E">
      <w:pPr>
        <w:spacing w:line="480" w:lineRule="auto"/>
        <w:jc w:val="center"/>
      </w:pPr>
      <w:r>
        <w:rPr>
          <w:u w:val="single"/>
        </w:rPr>
        <w:t xml:space="preserve">SELLER'S DISCLOSURE NOTICE OF</w:t>
      </w:r>
    </w:p>
    <w:p w:rsidR="003F3435" w:rsidRDefault="0032493E">
      <w:pPr>
        <w:spacing w:line="480" w:lineRule="auto"/>
        <w:jc w:val="center"/>
      </w:pPr>
      <w:r>
        <w:rPr>
          <w:u w:val="single"/>
        </w:rPr>
        <w:t xml:space="preserve">FLOODPLAIN, FLOOD POOL, OR RESERVOIR</w:t>
      </w:r>
    </w:p>
    <w:p w:rsidR="003F3435" w:rsidRDefault="0032493E">
      <w:pPr>
        <w:spacing w:line="480" w:lineRule="auto"/>
        <w:ind w:firstLine="720"/>
        <w:jc w:val="both"/>
      </w:pPr>
      <w:r>
        <w:rPr>
          <w:u w:val="single"/>
        </w:rPr>
        <w:t xml:space="preserve">Concerning the property at ______________ (street address and city) or described as ______________ (legal description):</w:t>
      </w:r>
    </w:p>
    <w:p w:rsidR="003F3435" w:rsidRDefault="0032493E">
      <w:pPr>
        <w:spacing w:line="480" w:lineRule="auto"/>
        <w:ind w:firstLine="720"/>
        <w:jc w:val="both"/>
      </w:pPr>
      <w:r>
        <w:rPr>
          <w:u w:val="single"/>
        </w:rPr>
        <w:t xml:space="preserve">Are you (Seller) aware of any of the following conditions? Write Yes (Y), No (N), or Unknown (U). </w:t>
      </w:r>
      <w:r>
        <w:rPr>
          <w:u w:val="single"/>
        </w:rPr>
        <w:t xml:space="preserve"> </w:t>
      </w:r>
      <w:r>
        <w:rPr>
          <w:u w:val="single"/>
        </w:rPr>
        <w:t xml:space="preserve">The property is located (check wholly or partly as applicable):</w:t>
      </w:r>
    </w:p>
    <w:p w:rsidR="003F3435" w:rsidRDefault="0032493E">
      <w:pPr>
        <w:spacing w:line="480" w:lineRule="auto"/>
        <w:ind w:firstLine="720"/>
        <w:jc w:val="both"/>
      </w:pPr>
      <w:r>
        <w:rPr>
          <w:u w:val="single"/>
        </w:rPr>
        <w:t xml:space="preserve">__</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w:t>
      </w:r>
    </w:p>
    <w:p w:rsidR="003F3435" w:rsidRDefault="0032493E">
      <w:pPr>
        <w:spacing w:line="480" w:lineRule="auto"/>
        <w:ind w:firstLine="720"/>
        <w:jc w:val="both"/>
      </w:pPr>
      <w:r>
        <w:rPr>
          <w:u w:val="single"/>
        </w:rPr>
        <w:t xml:space="preserve">__</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500-year floodplain</w:t>
      </w:r>
    </w:p>
    <w:p w:rsidR="003F3435" w:rsidRDefault="0032493E">
      <w:pPr>
        <w:spacing w:line="480" w:lineRule="auto"/>
        <w:ind w:firstLine="720"/>
        <w:jc w:val="both"/>
      </w:pPr>
      <w:r>
        <w:rPr>
          <w:u w:val="single"/>
        </w:rPr>
        <w:t xml:space="preserve">__</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spacing w:line="480" w:lineRule="auto"/>
        <w:ind w:firstLine="720"/>
        <w:jc w:val="both"/>
      </w:pPr>
      <w:r>
        <w:rPr>
          <w:u w:val="single"/>
        </w:rPr>
        <w:t xml:space="preserve">__</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line="480" w:lineRule="auto"/>
        <w:ind w:firstLine="720"/>
        <w:jc w:val="both"/>
      </w:pPr>
      <w:r>
        <w:rPr>
          <w:u w:val="single"/>
        </w:rPr>
        <w:t xml:space="preserve">__</w:t>
      </w:r>
      <w:r>
        <w:rPr>
          <w:u w:val="single"/>
        </w:rPr>
        <w:t xml:space="preserve"> </w:t>
      </w:r>
      <w:r>
        <w:rPr>
          <w:u w:val="single"/>
        </w:rPr>
        <w:t xml:space="preserve"> </w:t>
      </w:r>
      <w:r>
        <w:rPr>
          <w:u w:val="single"/>
        </w:rPr>
        <w:t xml:space="preserve">within five miles downstream of a reservoir and the property:</w:t>
      </w:r>
    </w:p>
    <w:p w:rsidR="003F3435" w:rsidRDefault="0032493E">
      <w:pPr>
        <w:spacing w:line="480" w:lineRule="auto"/>
        <w:ind w:firstLine="1440"/>
        <w:ind w:start="720"/>
        <w:jc w:val="both"/>
      </w:pPr>
      <w:r>
        <w:rPr>
          <w:u w:val="single"/>
        </w:rPr>
        <w:t xml:space="preserve">__</w:t>
      </w:r>
      <w:r>
        <w:rPr>
          <w:u w:val="single"/>
        </w:rPr>
        <w:t xml:space="preserve"> </w:t>
      </w:r>
      <w:r>
        <w:rPr>
          <w:u w:val="single"/>
        </w:rPr>
        <w:t xml:space="preserve"> </w:t>
      </w:r>
      <w:r>
        <w:rPr>
          <w:u w:val="single"/>
        </w:rPr>
        <w:t xml:space="preserve">may flood under catastrophic circumstances</w:t>
      </w:r>
    </w:p>
    <w:p w:rsidR="003F3435" w:rsidRDefault="0032493E">
      <w:pPr>
        <w:spacing w:line="480" w:lineRule="auto"/>
        <w:ind w:firstLine="1440"/>
        <w:ind w:start="720"/>
        <w:jc w:val="both"/>
      </w:pPr>
      <w:r>
        <w:rPr>
          <w:u w:val="single"/>
        </w:rPr>
        <w:t xml:space="preserve">__</w:t>
      </w:r>
      <w:r>
        <w:rPr>
          <w:u w:val="single"/>
        </w:rPr>
        <w:t xml:space="preserve"> </w:t>
      </w:r>
      <w:r>
        <w:rPr>
          <w:u w:val="single"/>
        </w:rPr>
        <w:t xml:space="preserve"> </w:t>
      </w:r>
      <w:r>
        <w:rPr>
          <w:u w:val="single"/>
        </w:rPr>
        <w:t xml:space="preserve">has flooded in a flood event.</w:t>
      </w:r>
    </w:p>
    <w:p w:rsidR="003F3435" w:rsidRDefault="0032493E">
      <w:pPr>
        <w:spacing w:line="480" w:lineRule="auto"/>
        <w:jc w:val="both"/>
      </w:pPr>
      <w:r>
        <w:rPr>
          <w:u w:val="single"/>
        </w:rPr>
        <w:t xml:space="preserve">For purposes of this notice:</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"100-year floodplain" means any area of land that is identified on a flood insurance rate map as an area that has a one percent chance of being inundated by a flood event each year.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"500-year floodplain" means any area of land that is identified on a flood insurance rate map as an area that has a two-tenths of one percent chance of being inundated by a flood event each year.</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5.</w:t>
      </w:r>
      <w:r>
        <w:rPr>
          <w:u w:val="single"/>
        </w:rPr>
        <w:t xml:space="preserve"> </w:t>
      </w:r>
      <w:r>
        <w:rPr>
          <w:u w:val="single"/>
        </w:rPr>
        <w:t xml:space="preserve"> </w:t>
      </w: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ind w:firstLine="720"/>
        <w:jc w:val="both"/>
      </w:pPr>
      <w:r>
        <w:rPr>
          <w:u w:val="single"/>
        </w:rPr>
        <w:t xml:space="preserve">_______________________</w:t>
      </w:r>
    </w:p>
    <w:p w:rsidR="003F3435" w:rsidRDefault="0032493E">
      <w:pPr>
        <w:spacing w:line="480" w:lineRule="auto"/>
        <w:ind w:firstLine="720"/>
        <w:jc w:val="both"/>
      </w:pPr>
      <w:r>
        <w:rPr>
          <w:u w:val="single"/>
        </w:rPr>
        <w:t xml:space="preserve">(Purchaser's signature)</w:t>
      </w:r>
    </w:p>
    <w:p w:rsidR="003F3435" w:rsidRDefault="0032493E">
      <w:pPr>
        <w:spacing w:line="480" w:lineRule="auto"/>
        <w:ind w:firstLine="720"/>
        <w:jc w:val="both"/>
      </w:pPr>
      <w:r>
        <w:rPr>
          <w:u w:val="single"/>
        </w:rPr>
        <w:t xml:space="preserve">_______________</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_______________________</w:t>
      </w:r>
    </w:p>
    <w:p w:rsidR="003F3435" w:rsidRDefault="0032493E">
      <w:pPr>
        <w:spacing w:line="480" w:lineRule="auto"/>
        <w:ind w:firstLine="720"/>
        <w:jc w:val="both"/>
      </w:pPr>
      <w:r>
        <w:rPr>
          <w:u w:val="single"/>
        </w:rPr>
        <w:t xml:space="preserve">(Seller's signature)</w:t>
      </w:r>
    </w:p>
    <w:p w:rsidR="003F3435" w:rsidRDefault="0032493E">
      <w:pPr>
        <w:spacing w:line="480" w:lineRule="auto"/>
        <w:ind w:firstLine="720"/>
        <w:jc w:val="both"/>
      </w:pPr>
      <w:r>
        <w:rPr>
          <w:u w:val="single"/>
        </w:rPr>
        <w:t xml:space="preserve">______________</w:t>
      </w:r>
    </w:p>
    <w:p w:rsidR="003F3435" w:rsidRDefault="0032493E">
      <w:pPr>
        <w:spacing w:line="480" w:lineRule="auto"/>
        <w:ind w:firstLine="720"/>
        <w:jc w:val="both"/>
      </w:pPr>
      <w:r>
        <w:rPr>
          <w:u w:val="single"/>
        </w:rPr>
        <w:t xml:space="preserve">(Date)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contract is entered into without the seller providing the notice required by this section, the purchaser may terminate the contract for any reason within seven days after the date the purchaser receives: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notice from the seller;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described by the notice under Subsection (c) from any 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date of the conveyance, the purchaser may bring an action for misrepresentation against the seller if the seller: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failed to provide the notice before the date of the conveyance;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actual knowledge that the property was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100-year floodplain, 500-year floodplain, flood pool, or reservoir;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five miles downstream of a reservoir and the property has flooded in a flood event.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in amending Section 5.008, Property Code, and adding Section 5.020, Property Code, apply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