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86R3624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straight-party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1.005, Election Code, as effective September 1, 2020,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"Straight-party vote" means a vote by a single mark, punch, or other action by the voter for all the nominees of one political party and for no other candidates.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31.012(a), Election Code, as effective September 1, 2020,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of the identification requirements for voting prescribed by Chapter 63 [</w:t>
      </w:r>
      <w:r>
        <w:rPr>
          <w:strike/>
        </w:rPr>
        <w:t xml:space="preserve">and that straight ticket voting has been eliminated pursuant to H.B. 25, Acts of the 85th Legislature, Regular Session, 2017</w:t>
      </w:r>
      <w:r>
        <w:t xml:space="preserve">] on each entity's respective website in each language in which voter registration [</w:t>
      </w:r>
      <w:r>
        <w:rPr>
          <w:strike/>
        </w:rPr>
        <w:t xml:space="preserve">and election</w:t>
      </w:r>
      <w:r>
        <w:t xml:space="preserve">]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52, Election Code, as effective September 1, 2020, is amended by adding Section 52.071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52.071.</w:t>
      </w:r>
      <w:r>
        <w:rPr>
          <w:u w:val="single"/>
        </w:rPr>
        <w:t xml:space="preserve"> </w:t>
      </w:r>
      <w:r>
        <w:rPr>
          <w:u w:val="single"/>
        </w:rPr>
        <w:t xml:space="preserve"> </w:t>
      </w:r>
      <w:r>
        <w:rPr>
          <w:u w:val="single"/>
        </w:rPr>
        <w:t xml:space="preserve">VOTING SQUARE AND INSTRUCTION FOR STRAIGHT-PARTY VOTE. </w:t>
      </w:r>
      <w:r>
        <w:rPr>
          <w:u w:val="single"/>
        </w:rPr>
        <w:t xml:space="preserve"> </w:t>
      </w:r>
      <w:r>
        <w:rPr>
          <w:u w:val="single"/>
        </w:rPr>
        <w:t xml:space="preserve">(a) </w:t>
      </w:r>
      <w:r>
        <w:rPr>
          <w:u w:val="single"/>
        </w:rPr>
        <w:t xml:space="preserve"> </w:t>
      </w:r>
      <w:r>
        <w:rPr>
          <w:u w:val="single"/>
        </w:rPr>
        <w:t xml:space="preserve">On a ballot on which a party column appears, a square larger than the square prescribed by Section 52.070(a) shall be printed to the left of each political party's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instruction shall be added to the instruction required by Section 52.070(b): </w:t>
      </w:r>
      <w:r>
        <w:rPr>
          <w:u w:val="single"/>
        </w:rPr>
        <w:t xml:space="preserve"> </w:t>
      </w:r>
      <w:r>
        <w:rPr>
          <w:u w:val="single"/>
        </w:rPr>
        <w:t xml:space="preserve">"You may cast a straight-party vote (that is, cast a vote for all the nominees of one party) by placing an 'X' in the square beside the name of the party of your choice. </w:t>
      </w:r>
      <w:r>
        <w:rPr>
          <w:u w:val="single"/>
        </w:rPr>
        <w:t xml:space="preserve"> </w:t>
      </w:r>
      <w:r>
        <w:rPr>
          <w:u w:val="single"/>
        </w:rPr>
        <w:t xml:space="preserve">If you cast a straight-party vote for all the nominees of one party and also cast a vote for an opponent of one of that party's nominees, your vote for the opponent will be counted as well as your vote for all the other nominees of the party for which the straight-party vote was cast."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62.011(c),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poster must include instructions applicable to the election on:</w:t>
      </w:r>
    </w:p>
    <w:p w:rsidR="003F3435" w:rsidRDefault="0032493E">
      <w:pPr>
        <w:spacing w:line="480" w:lineRule="auto"/>
        <w:ind w:firstLine="1440"/>
        <w:jc w:val="both"/>
      </w:pPr>
      <w:r>
        <w:t xml:space="preserve">(1)</w:t>
      </w:r>
      <w:r xml:space="preserve">
        <w:t> </w:t>
      </w:r>
      <w:r xml:space="preserve">
        <w:t> </w:t>
      </w:r>
      <w:r>
        <w:t xml:space="preserve">marking and depositing the ballot;</w:t>
      </w:r>
    </w:p>
    <w:p w:rsidR="003F3435" w:rsidRDefault="0032493E">
      <w:pPr>
        <w:spacing w:line="480" w:lineRule="auto"/>
        <w:ind w:firstLine="1440"/>
        <w:jc w:val="both"/>
      </w:pPr>
      <w:r>
        <w:t xml:space="preserve">(2)</w:t>
      </w:r>
      <w:r xml:space="preserve">
        <w:t> </w:t>
      </w:r>
      <w:r xml:space="preserve">
        <w:t> </w:t>
      </w:r>
      <w:r>
        <w:t xml:space="preserve">voting for a write-in candidate;</w:t>
      </w:r>
    </w:p>
    <w:p w:rsidR="003F3435" w:rsidRDefault="0032493E">
      <w:pPr>
        <w:spacing w:line="480" w:lineRule="auto"/>
        <w:ind w:firstLine="1440"/>
        <w:jc w:val="both"/>
      </w:pPr>
      <w:r>
        <w:t xml:space="preserve">(3)</w:t>
      </w:r>
      <w:r xml:space="preserve">
        <w:t> </w:t>
      </w:r>
      <w:r xml:space="preserve">
        <w:t> </w:t>
      </w:r>
      <w:r>
        <w:t xml:space="preserve">casting a provisional ballot;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securing an additional ballot if the voter's original ballot is spoiled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casting a straight-party vote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64, Election Code, as effective September 1, 2020, is amended by adding Section 64.004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64.004.</w:t>
      </w:r>
      <w:r>
        <w:rPr>
          <w:u w:val="single"/>
        </w:rPr>
        <w:t xml:space="preserve"> </w:t>
      </w:r>
      <w:r>
        <w:rPr>
          <w:u w:val="single"/>
        </w:rPr>
        <w:t xml:space="preserve"> </w:t>
      </w:r>
      <w:r>
        <w:rPr>
          <w:u w:val="single"/>
        </w:rPr>
        <w:t xml:space="preserve">MARKING THE BALLOT FOR STRAIGHT-PARTY VOTE. </w:t>
      </w:r>
      <w:r>
        <w:rPr>
          <w:u w:val="single"/>
        </w:rPr>
        <w:t xml:space="preserve"> </w:t>
      </w:r>
      <w:r>
        <w:rPr>
          <w:u w:val="single"/>
        </w:rPr>
        <w:t xml:space="preserve">In an election in which a single square is provided on the ballot for casting a straight-party vote, a straight-party vote must be indicated by placing an "X" or other mark that clearly shows the voter's intent in the square beside the name of the appropriate political party.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65, Election Code, as effective September 1, 2020, is amended by adding Section 65.007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65.007.</w:t>
      </w:r>
      <w:r>
        <w:rPr>
          <w:u w:val="single"/>
        </w:rPr>
        <w:t xml:space="preserve"> </w:t>
      </w:r>
      <w:r>
        <w:rPr>
          <w:u w:val="single"/>
        </w:rPr>
        <w:t xml:space="preserve"> </w:t>
      </w:r>
      <w:r>
        <w:rPr>
          <w:u w:val="single"/>
        </w:rPr>
        <w:t xml:space="preserve">TALLYING STRAIGHT-PARTY VOTES. </w:t>
      </w:r>
      <w:r>
        <w:rPr>
          <w:u w:val="single"/>
        </w:rPr>
        <w:t xml:space="preserve"> </w:t>
      </w:r>
      <w:r>
        <w:rPr>
          <w:u w:val="single"/>
        </w:rPr>
        <w:t xml:space="preserve">(a) </w:t>
      </w:r>
      <w:r>
        <w:rPr>
          <w:u w:val="single"/>
        </w:rPr>
        <w:t xml:space="preserve"> </w:t>
      </w:r>
      <w:r>
        <w:rPr>
          <w:u w:val="single"/>
        </w:rPr>
        <w:t xml:space="preserve">In an election in which a single square is provided on the ballot for casting a straight-party vote, the tally lists shall contain spaces for tallying those votes.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or (d), each straight-party vote shall be tallied for the party receiving the vote instead of being tallied for the individual candidates of the party. The total number of straight-party votes tallied for each party shall be added to the total votes received for each of the party nominees individually.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ballot indicates a straight-party vote and a vote for an opponent of one or more of that party's nominees, a vote shall be counted for the opponent and for each of the party's other nominees whether or not any of those nominees have received individual votes.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ballot indicates straight-party votes for more than one party, those votes may not be tallied and a vote shall be counted for each candidate receiving an individual vote if no other individual votes are received in that race. If no candidate receives an individual vote, the portion of the ballot for offices may not be counted.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65.011, Election Code, as effective September 1, 2020, is amended to read as follows:</w:t>
      </w:r>
    </w:p>
    <w:p w:rsidR="003F3435" w:rsidRDefault="0032493E">
      <w:pPr>
        <w:spacing w:line="480" w:lineRule="auto"/>
        <w:ind w:firstLine="720"/>
        <w:jc w:val="both"/>
      </w:pPr>
      <w:r>
        <w:t xml:space="preserve">Sec.</w:t>
      </w:r>
      <w:r xml:space="preserve">
        <w:t> </w:t>
      </w:r>
      <w:r>
        <w:t xml:space="preserve">65.011.</w:t>
      </w:r>
      <w:r xml:space="preserve">
        <w:t> </w:t>
      </w:r>
      <w:r xml:space="preserve">
        <w:t> </w:t>
      </w:r>
      <w:r>
        <w:t xml:space="preserve">OVERVOTING. </w:t>
      </w:r>
      <w:r>
        <w:t xml:space="preserve"> </w:t>
      </w:r>
      <w:r>
        <w:rPr>
          <w:u w:val="single"/>
        </w:rPr>
        <w:t xml:space="preserve">Except as provided by Section 65.007(c) or (d), if</w:t>
      </w:r>
      <w:r>
        <w:t xml:space="preserve"> </w:t>
      </w:r>
      <w:r>
        <w:t xml:space="preserve">[</w:t>
      </w:r>
      <w:r>
        <w:rPr>
          <w:strike/>
        </w:rPr>
        <w:t xml:space="preserve">If</w:t>
      </w:r>
      <w:r>
        <w:t xml:space="preserve">] a voter marks the ballot for more candidates for an office than the number of persons to be elected for that office, none of the votes may be counted for that office.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105.002(c),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to allow a voter to cast a vote in each federal, state, or local race in the election. </w:t>
      </w:r>
      <w:r>
        <w:t xml:space="preserve"> </w:t>
      </w:r>
      <w:r>
        <w:t xml:space="preserve">The ballot must allow a voter to write in the name of a candidate </w:t>
      </w:r>
      <w:r>
        <w:rPr>
          <w:u w:val="single"/>
        </w:rPr>
        <w:t xml:space="preserve">or, if applicable, cast a straight-party vote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122.001, Election Code, as effective September 1, 2020,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A voting system may not be used in an election unless the system:</w:t>
      </w:r>
    </w:p>
    <w:p w:rsidR="003F3435" w:rsidRDefault="0032493E">
      <w:pPr>
        <w:spacing w:line="480" w:lineRule="auto"/>
        <w:ind w:firstLine="1440"/>
        <w:jc w:val="both"/>
      </w:pPr>
      <w:r>
        <w:t xml:space="preserve">(1)</w:t>
      </w:r>
      <w:r xml:space="preserve">
        <w:t> </w:t>
      </w:r>
      <w:r xml:space="preserve">
        <w:t> </w:t>
      </w:r>
      <w:r>
        <w:t xml:space="preserve">preserves the secrecy of the ballot;</w:t>
      </w:r>
    </w:p>
    <w:p w:rsidR="003F3435" w:rsidRDefault="0032493E">
      <w:pPr>
        <w:spacing w:line="480" w:lineRule="auto"/>
        <w:ind w:firstLine="1440"/>
        <w:jc w:val="both"/>
      </w:pPr>
      <w:r>
        <w:t xml:space="preserve">(2)</w:t>
      </w:r>
      <w:r xml:space="preserve">
        <w:t> </w:t>
      </w:r>
      <w:r xml:space="preserve">
        <w:t> </w:t>
      </w:r>
      <w:r>
        <w:t xml:space="preserve">is suitable for the purpose for which it is intended;</w:t>
      </w:r>
    </w:p>
    <w:p w:rsidR="003F3435" w:rsidRDefault="0032493E">
      <w:pPr>
        <w:spacing w:line="480" w:lineRule="auto"/>
        <w:ind w:firstLine="1440"/>
        <w:jc w:val="both"/>
      </w:pPr>
      <w:r>
        <w:t xml:space="preserve">(3)</w:t>
      </w:r>
      <w:r xml:space="preserve">
        <w:t> </w:t>
      </w:r>
      <w:r xml:space="preserve">
        <w:t> </w:t>
      </w:r>
      <w:r>
        <w:t xml:space="preserve">operates safely, efficiently, and accurately and complies with the voting system standards adopted by the Election Assistance Commission;</w:t>
      </w:r>
    </w:p>
    <w:p w:rsidR="003F3435" w:rsidRDefault="0032493E">
      <w:pPr>
        <w:spacing w:line="480" w:lineRule="auto"/>
        <w:ind w:firstLine="1440"/>
        <w:jc w:val="both"/>
      </w:pPr>
      <w:r>
        <w:t xml:space="preserve">(4)</w:t>
      </w:r>
      <w:r xml:space="preserve">
        <w:t> </w:t>
      </w:r>
      <w:r xml:space="preserve">
        <w:t> </w:t>
      </w:r>
      <w:r>
        <w:t xml:space="preserve">is safe from fraudulent or unauthorized manipulation;</w:t>
      </w:r>
    </w:p>
    <w:p w:rsidR="003F3435" w:rsidRDefault="0032493E">
      <w:pPr>
        <w:spacing w:line="480" w:lineRule="auto"/>
        <w:ind w:firstLine="1440"/>
        <w:jc w:val="both"/>
      </w:pPr>
      <w:r>
        <w:t xml:space="preserve">(5)</w:t>
      </w:r>
      <w:r xml:space="preserve">
        <w:t> </w:t>
      </w:r>
      <w:r xml:space="preserve">
        <w:t> </w:t>
      </w:r>
      <w:r>
        <w:t xml:space="preserve">permits voting on all offices and measures to be voted on at the election;</w:t>
      </w:r>
    </w:p>
    <w:p w:rsidR="003F3435" w:rsidRDefault="0032493E">
      <w:pPr>
        <w:spacing w:line="480" w:lineRule="auto"/>
        <w:ind w:firstLine="1440"/>
        <w:jc w:val="both"/>
      </w:pPr>
      <w:r>
        <w:t xml:space="preserve">(6)</w:t>
      </w:r>
      <w:r xml:space="preserve">
        <w:t> </w:t>
      </w:r>
      <w:r xml:space="preserve">
        <w:t> </w:t>
      </w:r>
      <w:r>
        <w:t xml:space="preserve">prevents counting votes on offices and measures on which the voter is not entitled to vote;</w:t>
      </w:r>
    </w:p>
    <w:p w:rsidR="003F3435" w:rsidRDefault="0032493E">
      <w:pPr>
        <w:spacing w:line="480" w:lineRule="auto"/>
        <w:ind w:firstLine="1440"/>
        <w:jc w:val="both"/>
      </w:pPr>
      <w:r>
        <w:t xml:space="preserve">(7)</w:t>
      </w:r>
      <w:r xml:space="preserve">
        <w:t> </w:t>
      </w:r>
      <w:r xml:space="preserve">
        <w:t> </w:t>
      </w:r>
      <w:r>
        <w:t xml:space="preserve">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3F3435" w:rsidRDefault="0032493E">
      <w:pPr>
        <w:spacing w:line="480" w:lineRule="auto"/>
        <w:ind w:firstLine="1440"/>
        <w:jc w:val="both"/>
      </w:pPr>
      <w:r>
        <w:t xml:space="preserve">(8)</w:t>
      </w:r>
      <w:r xml:space="preserve">
        <w:t> </w:t>
      </w:r>
      <w:r xml:space="preserve">
        <w:t> </w:t>
      </w:r>
      <w:r>
        <w:t xml:space="preserve">prevents counting a vote on the same office or measure more than once;</w:t>
      </w:r>
    </w:p>
    <w:p w:rsidR="003F3435" w:rsidRDefault="0032493E">
      <w:pPr>
        <w:spacing w:line="480" w:lineRule="auto"/>
        <w:ind w:firstLine="1440"/>
        <w:jc w:val="both"/>
      </w:pPr>
      <w:r>
        <w:t xml:space="preserve">(9)</w:t>
      </w:r>
      <w:r xml:space="preserve">
        <w:t> </w:t>
      </w:r>
      <w:r xml:space="preserve">
        <w:t> </w:t>
      </w:r>
      <w:r>
        <w:t xml:space="preserve">permits write-in voting;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is capable of providing records from which the operation of the voting system may be audited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is capable of permitting straight-party voting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may not be used in an election in which straight-party voting is permitted unless the system permits or prevents, as applicable, counting votes in accordance with Sections 65.007(c) and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124, Election Code, as effective September 1, 2020, is amended by adding Section 124.001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124.001.</w:t>
      </w:r>
      <w:r>
        <w:rPr>
          <w:u w:val="single"/>
        </w:rPr>
        <w:t xml:space="preserve"> </w:t>
      </w:r>
      <w:r>
        <w:rPr>
          <w:u w:val="single"/>
        </w:rPr>
        <w:t xml:space="preserve"> </w:t>
      </w:r>
      <w:r>
        <w:rPr>
          <w:u w:val="single"/>
        </w:rPr>
        <w:t xml:space="preserve">STRAIGHT-PARTY ARRANGEMENT. </w:t>
      </w:r>
      <w:r>
        <w:rPr>
          <w:u w:val="single"/>
        </w:rPr>
        <w:t xml:space="preserve"> </w:t>
      </w:r>
      <w:r>
        <w:rPr>
          <w:u w:val="single"/>
        </w:rPr>
        <w:t xml:space="preserve">In an election in which voters are entitled to cast straight-party votes, the voting system ballot shall be arranged to permit the voters to do so.</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124.003,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the ballot be arranged to permit straight-party voting does not apply to candidates listed under the uncontested races heading.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124.063,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electronic system ballot for an election in which straight-party voting is allowed must contain the instruction prescribed by Section 52.071(b) with the language relating to placing an "X" in the party square changed as appropriate to accommodate the method by which the voter indicates a vote.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129.023(c), Election Code, as effective September 1, 2020, is amended to read as follows: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include straight-party votes and crossover votes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232.050, Election Code, as effective September 1, 2020,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requirement that a ballot on which a party nominee appears must be arranged to permit casting a straight-party vote does not apply to the ballot for the new election if fewer than three offices are to appear on the ballot.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31.012(b-1) and (d), Election Code, as effective September 1, 2020,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