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86R28861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390</w:t>
      </w:r>
    </w:p>
    <w:p w:rsidR="003F3435" w:rsidRDefault="0032493E">
      <w:pPr>
        <w:ind w:firstLine="720"/>
        <w:jc w:val="both"/>
      </w:pPr>
      <w:r>
        <w:t xml:space="preserve">(Dutton)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390:</w:t>
      </w:r>
    </w:p>
    <w:p w:rsidR="003F3435" w:rsidRDefault="0032493E">
      <w:pPr>
        <w:spacing w:line="480" w:lineRule="auto"/>
        <w:jc w:val="both"/>
        <w:tabs>
          <w:tab w:val="right" w:leader="none" w:pos="9350"/>
        </w:tabs>
      </w:pPr>
      <w:r>
        <w:t xml:space="preserve">By:</w:t>
      </w:r>
      <w:r xml:space="preserve">
        <w:t> </w:t>
      </w:r>
      <w:r xml:space="preserve">
        <w:t> </w:t>
      </w:r>
      <w:r>
        <w:t xml:space="preserve">Dominguez</w:t>
      </w:r>
      <w:r xml:space="preserve">
        <w:tab wTab="150" tlc="none" cTlc="0"/>
      </w:r>
      <w:r>
        <w:t xml:space="preserve">C.S.S.B.</w:t>
      </w:r>
      <w:r xml:space="preserve">
        <w:t> </w:t>
      </w:r>
      <w:r>
        <w:t xml:space="preserve">No.</w:t>
      </w:r>
      <w:r xml:space="preserve">
        <w:t> </w:t>
      </w:r>
      <w:r>
        <w:t xml:space="preserve">390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Northeast Houston Redevelopment District; providing authority to issue bonds; providing authority to impose assessments, fees, or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3961 to read as follows:</w:t>
      </w:r>
    </w:p>
    <w:p w:rsidR="003F3435" w:rsidRDefault="0032493E">
      <w:pPr>
        <w:spacing w:line="480" w:lineRule="auto"/>
        <w:jc w:val="center"/>
      </w:pPr>
      <w:r>
        <w:rPr>
          <w:u w:val="single"/>
        </w:rPr>
        <w:t xml:space="preserve">CHAPTER 3961. </w:t>
      </w:r>
      <w:r>
        <w:rPr>
          <w:u w:val="single"/>
        </w:rPr>
        <w:t xml:space="preserve"> </w:t>
      </w:r>
      <w:r>
        <w:rPr>
          <w:u w:val="single"/>
        </w:rPr>
        <w:t xml:space="preserve">NORTHEAST HOUSTON REDEVELOPMENT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Houston.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"County" means Harris County.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Northeast Houston Redevelopment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3961.0102.</w:t>
      </w:r>
      <w:r>
        <w:rPr>
          <w:u w:val="single"/>
        </w:rPr>
        <w:t xml:space="preserve"> </w:t>
      </w:r>
      <w:r>
        <w:rPr>
          <w:u w:val="single"/>
        </w:rPr>
        <w:t xml:space="preserve"> </w:t>
      </w:r>
      <w:r>
        <w:rPr>
          <w:u w:val="single"/>
        </w:rPr>
        <w:t xml:space="preserve">CREATION AND NATURE OF DISTRICT.  The district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3961.0103.</w:t>
      </w:r>
      <w:r>
        <w:rPr>
          <w:u w:val="single"/>
        </w:rPr>
        <w:t xml:space="preserve"> </w:t>
      </w:r>
      <w:r>
        <w:rPr>
          <w:u w:val="single"/>
        </w:rPr>
        <w:t xml:space="preserve"> </w:t>
      </w:r>
      <w:r>
        <w:rPr>
          <w:u w:val="single"/>
        </w:rPr>
        <w:t xml:space="preserve">PURPOSE; LEGISLATIVE FINDINGS.  (a)</w:t>
      </w:r>
      <w:r>
        <w:rPr>
          <w:u w:val="single"/>
        </w:rPr>
        <w:t xml:space="preserve"> </w:t>
      </w:r>
      <w:r>
        <w:rPr>
          <w:u w:val="single"/>
        </w:rPr>
        <w:t xml:space="preserve"> </w:t>
      </w:r>
      <w:r>
        <w:rPr>
          <w:u w:val="single"/>
        </w:rPr>
        <w:t xml:space="preserve">The creation of the district is essential to accomplish the purposes of Sections 52 and 52-a, Article III, and Section 59, Article XVI, Texas Constitution, and other public purposes stated in this chapter.  By creating the district and in authorizing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is created to supplement and not to supplant county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3961.0104.</w:t>
      </w:r>
      <w:r>
        <w:rPr>
          <w:u w:val="single"/>
        </w:rPr>
        <w:t xml:space="preserve"> </w:t>
      </w:r>
      <w:r>
        <w:rPr>
          <w:u w:val="single"/>
        </w:rPr>
        <w:t xml:space="preserve"> </w:t>
      </w:r>
      <w:r>
        <w:rPr>
          <w:u w:val="single"/>
        </w:rPr>
        <w:t xml:space="preserve">FINDINGS OF BENEFIT AND PUBLIC PURPOSE.  (a)</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quality residential housing.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removing graffiti from, and developing certain areas in the district, which are necessary for the restoration, preservation, and enhancement of scenic beauty.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3961.0105.</w:t>
      </w:r>
      <w:r>
        <w:rPr>
          <w:u w:val="single"/>
        </w:rPr>
        <w:t xml:space="preserve"> </w:t>
      </w:r>
      <w:r>
        <w:rPr>
          <w:u w:val="single"/>
        </w:rPr>
        <w:t xml:space="preserve"> </w:t>
      </w:r>
      <w:r>
        <w:rPr>
          <w:u w:val="single"/>
        </w:rPr>
        <w:t xml:space="preserve">DISTRICT TERRITORY.  (a)</w:t>
      </w:r>
      <w:r>
        <w:rPr>
          <w:u w:val="single"/>
        </w:rPr>
        <w:t xml:space="preserve">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enterprise zone created under Chapter 2303,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3961.0201.</w:t>
      </w:r>
      <w:r>
        <w:rPr>
          <w:u w:val="single"/>
        </w:rPr>
        <w:t xml:space="preserve"> </w:t>
      </w:r>
      <w:r>
        <w:rPr>
          <w:u w:val="single"/>
        </w:rPr>
        <w:t xml:space="preserve"> </w:t>
      </w:r>
      <w:r>
        <w:rPr>
          <w:u w:val="single"/>
        </w:rPr>
        <w:t xml:space="preserve">GOVERNING BODY; TERMS.  (a)</w:t>
      </w:r>
      <w:r>
        <w:rPr>
          <w:u w:val="single"/>
        </w:rPr>
        <w:t xml:space="preserve"> </w:t>
      </w:r>
      <w:r>
        <w:rPr>
          <w:u w:val="single"/>
        </w:rPr>
        <w:t xml:space="preserve"> </w:t>
      </w:r>
      <w:r>
        <w:rPr>
          <w:u w:val="single"/>
        </w:rPr>
        <w:t xml:space="preserve">The district is governed by a board of 13 voting directors who must be qualified under and appointed by the governing body of the city as provided by Subchapter D,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directors serve staggered terms of four years with six or seven directors' terms expiring June 1 of each odd-numbered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3961.0202.</w:t>
      </w:r>
      <w:r>
        <w:rPr>
          <w:u w:val="single"/>
        </w:rPr>
        <w:t xml:space="preserve"> </w:t>
      </w:r>
      <w:r>
        <w:rPr>
          <w:u w:val="single"/>
        </w:rPr>
        <w:t xml:space="preserve"> </w:t>
      </w:r>
      <w:r>
        <w:rPr>
          <w:u w:val="single"/>
        </w:rPr>
        <w:t xml:space="preserve">DIRECTOR'S OATH OR AFFIRMATION.  (a)</w:t>
      </w:r>
      <w:r>
        <w:rPr>
          <w:u w:val="single"/>
        </w:rPr>
        <w:t xml:space="preserve"> </w:t>
      </w:r>
      <w:r>
        <w:rPr>
          <w:u w:val="single"/>
        </w:rPr>
        <w:t xml:space="preserve"> </w:t>
      </w:r>
      <w:r>
        <w:rPr>
          <w:u w:val="single"/>
        </w:rP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shall file a copy of the director's oath or affirmation with the clerk of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3961.0203.</w:t>
      </w:r>
      <w:r>
        <w:rPr>
          <w:u w:val="single"/>
        </w:rPr>
        <w:t xml:space="preserve"> </w:t>
      </w:r>
      <w:r>
        <w:rPr>
          <w:u w:val="single"/>
        </w:rPr>
        <w:t xml:space="preserve"> </w:t>
      </w:r>
      <w:r>
        <w:rPr>
          <w:u w:val="single"/>
        </w:rPr>
        <w:t xml:space="preserve">QUORUM. </w:t>
      </w:r>
      <w:r>
        <w:rPr>
          <w:u w:val="single"/>
        </w:rPr>
        <w:t xml:space="preserve"> </w:t>
      </w:r>
      <w:r>
        <w:rPr>
          <w:u w:val="single"/>
        </w:rPr>
        <w:t xml:space="preserve">A vacant director position is not counted for purposes of establishing a quorum.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3961.0204.</w:t>
      </w:r>
      <w:r>
        <w:rPr>
          <w:u w:val="single"/>
        </w:rPr>
        <w:t xml:space="preserve"> </w:t>
      </w:r>
      <w:r>
        <w:rPr>
          <w:u w:val="single"/>
        </w:rPr>
        <w:t xml:space="preserve"> </w:t>
      </w:r>
      <w:r>
        <w:rPr>
          <w:u w:val="single"/>
        </w:rPr>
        <w:t xml:space="preserve">OFFICERS.  The board shall elect from among the directors a chair, a vice chair, and a secretary.  The offices of chair and secretary may not be held by the same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3961.0205.</w:t>
      </w:r>
      <w:r>
        <w:rPr>
          <w:u w:val="single"/>
        </w:rPr>
        <w:t xml:space="preserve"> </w:t>
      </w:r>
      <w:r>
        <w:rPr>
          <w:u w:val="single"/>
        </w:rPr>
        <w:t xml:space="preserve"> </w:t>
      </w:r>
      <w:r>
        <w:rPr>
          <w:u w:val="single"/>
        </w:rPr>
        <w:t xml:space="preserve">COMPENSATION; EXPENSES.  (a)</w:t>
      </w:r>
      <w:r>
        <w:rPr>
          <w:u w:val="single"/>
        </w:rPr>
        <w:t xml:space="preserve"> </w:t>
      </w:r>
      <w:r>
        <w:rPr>
          <w:u w:val="single"/>
        </w:rPr>
        <w:t xml:space="preserve"> </w:t>
      </w:r>
      <w:r>
        <w:rPr>
          <w:u w:val="single"/>
        </w:rPr>
        <w:t xml:space="preserve">The district may compensate each director in an amount not to exceed $50 for each board meeting.  The total amount of compensation a director may receive each year may not exceed $2,000.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3961.0206.</w:t>
      </w:r>
      <w:r>
        <w:rPr>
          <w:u w:val="single"/>
        </w:rPr>
        <w:t xml:space="preserve"> </w:t>
      </w:r>
      <w:r>
        <w:rPr>
          <w:u w:val="single"/>
        </w:rPr>
        <w:t xml:space="preserve"> </w:t>
      </w:r>
      <w:r>
        <w:rPr>
          <w:u w:val="single"/>
        </w:rPr>
        <w:t xml:space="preserve">LIABILITY INSURANCE. </w:t>
      </w:r>
      <w:r>
        <w:rPr>
          <w:u w:val="single"/>
        </w:rPr>
        <w:t xml:space="preserve"> </w:t>
      </w:r>
      <w:r>
        <w:rPr>
          <w:u w:val="single"/>
        </w:rP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actions taken by the director in the director's capacity as a member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actions and activities taken by the district;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others acting on behalf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3961.0207.</w:t>
      </w:r>
      <w:r>
        <w:rPr>
          <w:u w:val="single"/>
        </w:rPr>
        <w:t xml:space="preserve"> </w:t>
      </w:r>
      <w:r>
        <w:rPr>
          <w:u w:val="single"/>
        </w:rPr>
        <w:t xml:space="preserve"> </w:t>
      </w:r>
      <w:r>
        <w:rPr>
          <w:u w:val="single"/>
        </w:rPr>
        <w:t xml:space="preserve">NO EXECUTIVE COMMITTEE.  The board may not create an executive committee to exercise the powers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3961.0208.</w:t>
      </w:r>
      <w:r>
        <w:rPr>
          <w:u w:val="single"/>
        </w:rPr>
        <w:t xml:space="preserve"> </w:t>
      </w:r>
      <w:r>
        <w:rPr>
          <w:u w:val="single"/>
        </w:rPr>
        <w:t xml:space="preserve"> </w:t>
      </w:r>
      <w:r>
        <w:rPr>
          <w:u w:val="single"/>
        </w:rPr>
        <w:t xml:space="preserve">BOARD MEETINGS.  The board shall hold meetings at a place accessible to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3961.0209.</w:t>
      </w:r>
      <w:r>
        <w:rPr>
          <w:u w:val="single"/>
        </w:rPr>
        <w:t xml:space="preserve"> </w:t>
      </w:r>
      <w:r>
        <w:rPr>
          <w:u w:val="single"/>
        </w:rPr>
        <w:t xml:space="preserve"> </w:t>
      </w:r>
      <w:r>
        <w:rPr>
          <w:u w:val="single"/>
        </w:rPr>
        <w:t xml:space="preserve">INITIAL DIRECTORS.  (a)  The initial board consists of the following directors:</w:t>
      </w:r>
    </w:p>
    <w:tbl>
      <w:tr>
        <w:tc>
          <w:p/>
        </w:tc>
        <w:tc>
          <w:p>
            <w:r>
              <w:rPr>
                <w:u w:val="single"/>
              </w:rPr>
              <w:t xml:space="preserve">Pos. No.</w:t>
            </w:r>
          </w:p>
        </w:tc>
        <w:tc>
          <w:p/>
        </w:tc>
        <w:tc>
          <w:p>
            <w:r>
              <w:rPr>
                <w:u w:val="single"/>
              </w:rPr>
              <w:t xml:space="preserve">Name of Director</w:t>
            </w:r>
          </w:p>
        </w:tc>
      </w:tr>
      <w:tr>
        <w:tc>
          <w:p/>
        </w:tc>
        <w:tc>
          <w:p>
            <w:r>
              <w:rPr>
                <w:u w:val="single"/>
              </w:rPr>
              <w:t xml:space="preserve">1</w:t>
            </w:r>
          </w:p>
        </w:tc>
        <w:tc>
          <w:p/>
        </w:tc>
        <w:tc>
          <w:p>
            <w:r>
              <w:rPr>
                <w:u w:val="single"/>
              </w:rPr>
              <w:t xml:space="preserve">Zano Bailey</w:t>
            </w:r>
          </w:p>
        </w:tc>
      </w:tr>
      <w:tr>
        <w:tc>
          <w:p/>
        </w:tc>
        <w:tc>
          <w:p>
            <w:r>
              <w:rPr>
                <w:u w:val="single"/>
              </w:rPr>
              <w:t xml:space="preserve">2</w:t>
            </w:r>
          </w:p>
        </w:tc>
        <w:tc>
          <w:p/>
        </w:tc>
        <w:tc>
          <w:p>
            <w:r>
              <w:rPr>
                <w:u w:val="single"/>
              </w:rPr>
              <w:t xml:space="preserve">Ken Campbell</w:t>
            </w:r>
          </w:p>
        </w:tc>
      </w:tr>
      <w:tr>
        <w:tc>
          <w:p/>
        </w:tc>
        <w:tc>
          <w:p>
            <w:r>
              <w:rPr>
                <w:u w:val="single"/>
              </w:rPr>
              <w:t xml:space="preserve">3</w:t>
            </w:r>
          </w:p>
        </w:tc>
        <w:tc>
          <w:p/>
        </w:tc>
        <w:tc>
          <w:p>
            <w:r>
              <w:rPr>
                <w:u w:val="single"/>
              </w:rPr>
              <w:t xml:space="preserve">Gregory Collins</w:t>
            </w:r>
          </w:p>
        </w:tc>
      </w:tr>
      <w:tr>
        <w:tc>
          <w:p/>
        </w:tc>
        <w:tc>
          <w:p>
            <w:r>
              <w:rPr>
                <w:u w:val="single"/>
              </w:rPr>
              <w:t xml:space="preserve">4</w:t>
            </w:r>
          </w:p>
        </w:tc>
        <w:tc>
          <w:p/>
        </w:tc>
        <w:tc>
          <w:p>
            <w:r>
              <w:rPr>
                <w:u w:val="single"/>
              </w:rPr>
              <w:t xml:space="preserve">Derrick Davis</w:t>
            </w:r>
          </w:p>
        </w:tc>
      </w:tr>
      <w:tr>
        <w:tc>
          <w:p/>
        </w:tc>
        <w:tc>
          <w:p>
            <w:r>
              <w:rPr>
                <w:u w:val="single"/>
              </w:rPr>
              <w:t xml:space="preserve">5</w:t>
            </w:r>
          </w:p>
        </w:tc>
        <w:tc>
          <w:p/>
        </w:tc>
        <w:tc>
          <w:p>
            <w:r>
              <w:rPr>
                <w:u w:val="single"/>
              </w:rPr>
              <w:t xml:space="preserve">Carol Galloway</w:t>
            </w:r>
          </w:p>
        </w:tc>
      </w:tr>
      <w:tr>
        <w:tc>
          <w:p/>
        </w:tc>
        <w:tc>
          <w:p>
            <w:r>
              <w:rPr>
                <w:u w:val="single"/>
              </w:rPr>
              <w:t xml:space="preserve">6</w:t>
            </w:r>
          </w:p>
        </w:tc>
        <w:tc>
          <w:p/>
        </w:tc>
        <w:tc>
          <w:p>
            <w:r>
              <w:rPr>
                <w:u w:val="single"/>
              </w:rPr>
              <w:t xml:space="preserve">Kathy Gunther</w:t>
            </w:r>
          </w:p>
        </w:tc>
      </w:tr>
      <w:tr>
        <w:tc>
          <w:p/>
        </w:tc>
        <w:tc>
          <w:p>
            <w:r>
              <w:rPr>
                <w:u w:val="single"/>
              </w:rPr>
              <w:t xml:space="preserve">7</w:t>
            </w:r>
          </w:p>
        </w:tc>
        <w:tc>
          <w:p/>
        </w:tc>
        <w:tc>
          <w:p>
            <w:r>
              <w:rPr>
                <w:u w:val="single"/>
              </w:rPr>
              <w:t xml:space="preserve">Stan Hilliard</w:t>
            </w:r>
          </w:p>
        </w:tc>
      </w:tr>
      <w:tr>
        <w:tc>
          <w:p/>
        </w:tc>
        <w:tc>
          <w:p>
            <w:r>
              <w:rPr>
                <w:u w:val="single"/>
              </w:rPr>
              <w:t xml:space="preserve">8</w:t>
            </w:r>
          </w:p>
        </w:tc>
        <w:tc>
          <w:p/>
        </w:tc>
        <w:tc>
          <w:p>
            <w:r>
              <w:rPr>
                <w:u w:val="single"/>
              </w:rPr>
              <w:t xml:space="preserve">Kimberly Lee</w:t>
            </w:r>
          </w:p>
        </w:tc>
      </w:tr>
      <w:tr>
        <w:tc>
          <w:p/>
        </w:tc>
        <w:tc>
          <w:p>
            <w:r>
              <w:rPr>
                <w:u w:val="single"/>
              </w:rPr>
              <w:t xml:space="preserve">9</w:t>
            </w:r>
          </w:p>
        </w:tc>
        <w:tc>
          <w:p/>
        </w:tc>
        <w:tc>
          <w:p>
            <w:r>
              <w:rPr>
                <w:u w:val="single"/>
              </w:rPr>
              <w:t xml:space="preserve">Michael Neely</w:t>
            </w:r>
          </w:p>
        </w:tc>
      </w:tr>
      <w:tr>
        <w:tc>
          <w:p/>
        </w:tc>
        <w:tc>
          <w:p>
            <w:r>
              <w:rPr>
                <w:u w:val="single"/>
              </w:rPr>
              <w:t xml:space="preserve">10</w:t>
            </w:r>
          </w:p>
        </w:tc>
        <w:tc>
          <w:p/>
        </w:tc>
        <w:tc>
          <w:p>
            <w:r>
              <w:rPr>
                <w:u w:val="single"/>
              </w:rPr>
              <w:t xml:space="preserve">Allen Provost</w:t>
            </w:r>
          </w:p>
        </w:tc>
      </w:tr>
      <w:tr>
        <w:tc>
          <w:p/>
        </w:tc>
        <w:tc>
          <w:p>
            <w:r>
              <w:rPr>
                <w:u w:val="single"/>
              </w:rPr>
              <w:t xml:space="preserve">11</w:t>
            </w:r>
          </w:p>
        </w:tc>
        <w:tc>
          <w:p/>
        </w:tc>
        <w:tc>
          <w:p>
            <w:r>
              <w:rPr>
                <w:u w:val="single"/>
              </w:rPr>
              <w:t xml:space="preserve">Rich Robertson</w:t>
            </w:r>
          </w:p>
        </w:tc>
      </w:tr>
      <w:tr>
        <w:tc>
          <w:p/>
        </w:tc>
        <w:tc>
          <w:p>
            <w:r>
              <w:rPr>
                <w:u w:val="single"/>
              </w:rPr>
              <w:t xml:space="preserve">12</w:t>
            </w:r>
          </w:p>
        </w:tc>
        <w:tc>
          <w:p/>
        </w:tc>
        <w:tc>
          <w:p>
            <w:r>
              <w:rPr>
                <w:u w:val="single"/>
              </w:rPr>
              <w:t xml:space="preserve">Maryland Whittaker</w:t>
            </w:r>
          </w:p>
        </w:tc>
      </w:tr>
      <w:tr>
        <w:tc>
          <w:p/>
        </w:tc>
        <w:tc>
          <w:p>
            <w:r>
              <w:rPr>
                <w:u w:val="single"/>
              </w:rPr>
              <w:t xml:space="preserve">13</w:t>
            </w:r>
          </w:p>
        </w:tc>
        <w:tc>
          <w:p/>
        </w:tc>
        <w:tc>
          <w:p>
            <w:r>
              <w:rPr>
                <w:u w:val="single"/>
              </w:rPr>
              <w:t xml:space="preserve">Faye Willis</w:t>
            </w:r>
          </w:p>
        </w:tc>
      </w:tr>
    </w:tbl>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Of the initial directors, the terms of directors appointed for positions 1 through 6 expire June 1, 2021, and the terms of directors appointed for positions 7 through 13 expire June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375.063, Local Government Code, does not apply to the initial directors named by Subsection (a).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2023.</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3961.0302.</w:t>
      </w:r>
      <w:r>
        <w:rPr>
          <w:u w:val="single"/>
        </w:rPr>
        <w:t xml:space="preserve"> </w:t>
      </w:r>
      <w:r>
        <w:rPr>
          <w:u w:val="single"/>
        </w:rPr>
        <w:t xml:space="preserve"> </w:t>
      </w:r>
      <w:r>
        <w:rPr>
          <w:u w:val="single"/>
        </w:rPr>
        <w:t xml:space="preserve">IMPROVEMENT PROJECTS AND SERVICES. </w:t>
      </w:r>
      <w:r>
        <w:rPr>
          <w:u w:val="single"/>
        </w:rPr>
        <w:t xml:space="preserve"> </w:t>
      </w:r>
      <w:r>
        <w:rPr>
          <w:u w:val="single"/>
        </w:rP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3961.0303.</w:t>
      </w:r>
      <w:r>
        <w:rPr>
          <w:u w:val="single"/>
        </w:rPr>
        <w:t xml:space="preserve"> </w:t>
      </w:r>
      <w:r>
        <w:rPr>
          <w:u w:val="single"/>
        </w:rPr>
        <w:t xml:space="preserve"> </w:t>
      </w:r>
      <w:r>
        <w:rPr>
          <w:u w:val="single"/>
        </w:rPr>
        <w:t xml:space="preserve">LOCATION OF IMPROVEMENT PROJECT. </w:t>
      </w:r>
      <w:r>
        <w:rPr>
          <w:u w:val="single"/>
        </w:rPr>
        <w:t xml:space="preserve"> </w:t>
      </w:r>
      <w:r>
        <w:rPr>
          <w:u w:val="single"/>
        </w:rPr>
        <w:t xml:space="preserve">An improvement project described by Section 3961.0302 may be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an area outside but adjacent to the district if the project is for the purpose of extending a public infrastructure improvement beyond the district's boundaries to a logical terminus.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3961.0304.</w:t>
      </w:r>
      <w:r>
        <w:rPr>
          <w:u w:val="single"/>
        </w:rPr>
        <w:t xml:space="preserve"> </w:t>
      </w:r>
      <w:r>
        <w:rPr>
          <w:u w:val="single"/>
        </w:rPr>
        <w:t xml:space="preserve"> </w:t>
      </w:r>
      <w:r>
        <w:rPr>
          <w:u w:val="single"/>
        </w:rPr>
        <w:t xml:space="preserve">DEVELOPMENT CORPORATION POWERS.  The district, using money available to the district, may exercise the powers given to a development corporation under Chapter 505, Local Government Code, including the power to own, operate, acquire, construct, lease, improve, or maintain a project under that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3961.0305.</w:t>
      </w:r>
      <w:r>
        <w:rPr>
          <w:u w:val="single"/>
        </w:rPr>
        <w:t xml:space="preserve"> </w:t>
      </w:r>
      <w:r>
        <w:rPr>
          <w:u w:val="single"/>
        </w:rPr>
        <w:t xml:space="preserve"> </w:t>
      </w:r>
      <w:r>
        <w:rPr>
          <w:u w:val="single"/>
        </w:rPr>
        <w:t xml:space="preserve">NONPROFIT CORPORATION.  (a)</w:t>
      </w:r>
      <w:r>
        <w:rPr>
          <w:u w:val="single"/>
        </w:rPr>
        <w:t xml:space="preserve"> </w:t>
      </w:r>
      <w:r>
        <w:rPr>
          <w:u w:val="single"/>
        </w:rPr>
        <w:t xml:space="preserve"> </w:t>
      </w:r>
      <w:r>
        <w:rPr>
          <w:u w:val="single"/>
        </w:rP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nonprofit corporation: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each power of and is considered to be a local government corporation created under Subchapter D, Chapter 431, Transportation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implement any project and provide any service authorized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appoint the board of directors of the nonprofit corporation.  The board of directors of the nonprofit corporation shall serve in the same manner as the board of directors of a local government corporation created under Subchapter D, Chapter 431, Transportation Code, except that a board member is not required to reside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3961.0306.</w:t>
      </w:r>
      <w:r>
        <w:rPr>
          <w:u w:val="single"/>
        </w:rPr>
        <w:t xml:space="preserve"> </w:t>
      </w:r>
      <w:r>
        <w:rPr>
          <w:u w:val="single"/>
        </w:rPr>
        <w:t xml:space="preserve"> </w:t>
      </w:r>
      <w:r>
        <w:rPr>
          <w:u w:val="single"/>
        </w:rPr>
        <w:t xml:space="preserve">AGREEMENTS; GRANTS.  (a)</w:t>
      </w:r>
      <w:r>
        <w:rPr>
          <w:u w:val="single"/>
        </w:rPr>
        <w:t xml:space="preserve"> </w:t>
      </w:r>
      <w:r>
        <w:rPr>
          <w:u w:val="single"/>
        </w:rPr>
        <w:t xml:space="preserve"> </w:t>
      </w:r>
      <w:r>
        <w:rPr>
          <w:u w:val="single"/>
        </w:rPr>
        <w:t xml:space="preserve">As provided by Chapter 375, Local Government Code, the district may make an agreement with or accept a gift, grant, or loan from any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implementation of a project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3961.0307.</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3961.0308.</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3961.0309.</w:t>
      </w:r>
      <w:r>
        <w:rPr>
          <w:u w:val="single"/>
        </w:rPr>
        <w:t xml:space="preserve"> </w:t>
      </w:r>
      <w:r>
        <w:rPr>
          <w:u w:val="single"/>
        </w:rPr>
        <w:t xml:space="preserve"> </w:t>
      </w:r>
      <w:r>
        <w:rPr>
          <w:u w:val="single"/>
        </w:rPr>
        <w:t xml:space="preserve">ECONOMIC DEVELOPMENT.  (a)</w:t>
      </w:r>
      <w:r>
        <w:rPr>
          <w:u w:val="single"/>
        </w:rPr>
        <w:t xml:space="preserve"> </w:t>
      </w:r>
      <w:r>
        <w:rPr>
          <w:u w:val="single"/>
        </w:rPr>
        <w:t xml:space="preserve"> </w:t>
      </w:r>
      <w:r>
        <w:rPr>
          <w:u w:val="single"/>
        </w:rPr>
        <w:t xml:space="preserve">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provides to a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 provides to a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3961.0310.</w:t>
      </w:r>
      <w:r>
        <w:rPr>
          <w:u w:val="single"/>
        </w:rPr>
        <w:t xml:space="preserve"> </w:t>
      </w:r>
      <w:r>
        <w:rPr>
          <w:u w:val="single"/>
        </w:rPr>
        <w:t xml:space="preserve"> </w:t>
      </w:r>
      <w:r>
        <w:rPr>
          <w:u w:val="single"/>
        </w:rPr>
        <w:t xml:space="preserve">CONCURRENCE ON ADDITIONAL POWERS.  If the territory of the district is located in the corporate boundaries or the extraterritorial jurisdiction of a municipality, the district may not exercise a power granted to the district after the date the district was created unless the governing body of the municipality by resolution consents to the district's exercise of the power.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3961.0311.</w:t>
      </w:r>
      <w:r>
        <w:rPr>
          <w:u w:val="single"/>
        </w:rPr>
        <w:t xml:space="preserve"> </w:t>
      </w:r>
      <w:r>
        <w:rPr>
          <w:u w:val="single"/>
        </w:rPr>
        <w:t xml:space="preserve"> </w:t>
      </w:r>
      <w:r>
        <w:rPr>
          <w:u w:val="single"/>
        </w:rPr>
        <w:t xml:space="preserve">NO EMINENT DOMAIN POWER. </w:t>
      </w:r>
      <w:r>
        <w:rPr>
          <w:u w:val="single"/>
        </w:rPr>
        <w:t xml:space="preserve"> </w:t>
      </w:r>
      <w:r>
        <w:rPr>
          <w:u w:val="single"/>
        </w:rPr>
        <w:t xml:space="preserve">The district may not exercise the power of eminent domain.</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3961.0401.</w:t>
      </w:r>
      <w:r>
        <w:rPr>
          <w:u w:val="single"/>
        </w:rPr>
        <w:t xml:space="preserve"> </w:t>
      </w:r>
      <w:r>
        <w:rPr>
          <w:u w:val="single"/>
        </w:rPr>
        <w:t xml:space="preserve"> </w:t>
      </w:r>
      <w:r>
        <w:rPr>
          <w:u w:val="single"/>
        </w:rPr>
        <w:t xml:space="preserve">DISBURSEMENTS AND TRANSFERS OF MONEY.  The board by resolution shall establish the number of signatures and the procedure required for a disbursement or transfer of the district's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3961.0402.</w:t>
      </w:r>
      <w:r>
        <w:rPr>
          <w:u w:val="single"/>
        </w:rPr>
        <w:t xml:space="preserve"> </w:t>
      </w:r>
      <w:r>
        <w:rPr>
          <w:u w:val="single"/>
        </w:rPr>
        <w:t xml:space="preserve"> </w:t>
      </w:r>
      <w:r>
        <w:rPr>
          <w:u w:val="single"/>
        </w:rPr>
        <w:t xml:space="preserve">MONEY USED FOR IMPROVEMENTS OR SERVICES.  The district may acquire, construct, finance, operate, or maintain an improvement project or service authorized under this chapter or Chapter 375, Local Government Code, using any money available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3961.0403.</w:t>
      </w:r>
      <w:r>
        <w:rPr>
          <w:u w:val="single"/>
        </w:rPr>
        <w:t xml:space="preserve"> </w:t>
      </w:r>
      <w:r>
        <w:rPr>
          <w:u w:val="single"/>
        </w:rPr>
        <w:t xml:space="preserve"> </w:t>
      </w:r>
      <w:r>
        <w:rPr>
          <w:u w:val="single"/>
        </w:rPr>
        <w:t xml:space="preserve">GENERAL POWERS REGARDING PAYMENT OF DISTRICT BONDS, OBLIGATIONS, OR OTHER COSTS. </w:t>
      </w:r>
      <w:r>
        <w:rPr>
          <w:u w:val="single"/>
        </w:rPr>
        <w:t xml:space="preserve"> </w:t>
      </w:r>
      <w:r>
        <w:rPr>
          <w:u w:val="single"/>
        </w:rPr>
        <w:t xml:space="preserve">The district may provide or secure the payment or repayment of any bond, note, or other temporary or permanent obligation or reimbursement or other contract with any person and the costs and expenses of the establishment, administration, and operation of the district and the district's costs or share of the costs or revenue of an improvement project or district contractual obligation or indebtedness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an ad valorem tax or sales and use tax or an assessment, user fee, concession fee, or rental charge;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revenue or resources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3961.0404.</w:t>
      </w:r>
      <w:r>
        <w:rPr>
          <w:u w:val="single"/>
        </w:rPr>
        <w:t xml:space="preserve"> </w:t>
      </w:r>
      <w:r>
        <w:rPr>
          <w:u w:val="single"/>
        </w:rPr>
        <w:t xml:space="preserve"> </w:t>
      </w:r>
      <w:r>
        <w:rPr>
          <w:u w:val="single"/>
        </w:rPr>
        <w:t xml:space="preserve">COSTS FOR IMPROVEMENT PROJECTS. </w:t>
      </w:r>
      <w:r>
        <w:rPr>
          <w:u w:val="single"/>
        </w:rPr>
        <w:t xml:space="preserve"> </w:t>
      </w:r>
      <w:r>
        <w:rPr>
          <w:u w:val="single"/>
        </w:rPr>
        <w:t xml:space="preserve">The district may undertake separately or jointly with other persons, including the city or the county, all or part of the cost of an improvement project, including an improvement project: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improving, enhancing, and supporting public safety and security, fire protection and emergency medical services, and law enforcement in or adjacent to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confers a general benefit on the entire district or a special benefit on a definable part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3961.0405.</w:t>
      </w:r>
      <w:r>
        <w:rPr>
          <w:u w:val="single"/>
        </w:rPr>
        <w:t xml:space="preserve"> </w:t>
      </w:r>
      <w:r>
        <w:rPr>
          <w:u w:val="single"/>
        </w:rPr>
        <w:t xml:space="preserve"> </w:t>
      </w:r>
      <w:r>
        <w:rPr>
          <w:u w:val="single"/>
        </w:rPr>
        <w:t xml:space="preserve">TAX AND ASSESSMENT ABATEMENTS. </w:t>
      </w:r>
      <w:r>
        <w:rPr>
          <w:u w:val="single"/>
        </w:rPr>
        <w:t xml:space="preserve"> </w:t>
      </w:r>
      <w:r>
        <w:rPr>
          <w:u w:val="single"/>
        </w:rPr>
        <w:t xml:space="preserve">The district may designate reinvestment zones and may grant abatements of a tax or assessment on property in the zones.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3961.0406.</w:t>
      </w:r>
      <w:r>
        <w:rPr>
          <w:u w:val="single"/>
        </w:rPr>
        <w:t xml:space="preserve"> </w:t>
      </w:r>
      <w:r>
        <w:rPr>
          <w:u w:val="single"/>
        </w:rPr>
        <w:t xml:space="preserve"> </w:t>
      </w:r>
      <w:r>
        <w:rPr>
          <w:u w:val="single"/>
        </w:rPr>
        <w:t xml:space="preserve">PROPERTY EXEMPT FROM IMPACT FEES.  The district may not impose an impact fee on a residential property, including a multiunit residential property, or a condominium.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3961.0407.</w:t>
      </w:r>
      <w:r>
        <w:rPr>
          <w:u w:val="single"/>
        </w:rPr>
        <w:t xml:space="preserve"> </w:t>
      </w:r>
      <w:r>
        <w:rPr>
          <w:u w:val="single"/>
        </w:rPr>
        <w:t xml:space="preserve"> </w:t>
      </w:r>
      <w:r>
        <w:rPr>
          <w:u w:val="single"/>
        </w:rPr>
        <w:t xml:space="preserve">PROPERTY OF CERTAIN UTILITIES EXEMPT FROM ASSESSMENTS AND FEES.  The district may not impose an assessment, impact fee, or standby fee on the property, including the equipment, rights-of-way, easements, facilities, or improvements,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or a power generation company as defined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gas utility, as defined by Section 101.003 or 121.001, Utilities Code, or a person who owns pipelines used for the transportation or sale of oil or gas or a product or constituent of oil or gas;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owns pipelines used for the transportation or sale of carbon dioxide;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telecommunications provider as defined by Section 51.002, Utilities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cable service provider or video service provider as defined by Section 66.002, Utilities Code.</w:t>
      </w:r>
    </w:p>
    <w:p w:rsidR="003F3435" w:rsidRDefault="0032493E">
      <w:pPr>
        <w:spacing w:line="480" w:lineRule="auto"/>
        <w:jc w:val="center"/>
      </w:pPr>
      <w:r>
        <w:rPr>
          <w:u w:val="single"/>
        </w:rPr>
        <w:t xml:space="preserve">SUBCHAPTER E. </w:t>
      </w:r>
      <w:r>
        <w:rPr>
          <w:u w:val="single"/>
        </w:rPr>
        <w:t xml:space="preserve"> </w:t>
      </w:r>
      <w:r>
        <w:rPr>
          <w:u w:val="single"/>
        </w:rPr>
        <w:t xml:space="preserve">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3961.0501.</w:t>
      </w:r>
      <w:r>
        <w:rPr>
          <w:u w:val="single"/>
        </w:rPr>
        <w:t xml:space="preserve"> </w:t>
      </w:r>
      <w:r>
        <w:rPr>
          <w:u w:val="single"/>
        </w:rPr>
        <w:t xml:space="preserve"> </w:t>
      </w:r>
      <w:r>
        <w:rPr>
          <w:u w:val="single"/>
        </w:rPr>
        <w:t xml:space="preserve">PETITION REQUIRED FOR FINANCING SERVICES AND IMPROVEMENTS WITH ASSESSMENTS.  (a)</w:t>
      </w:r>
      <w:r>
        <w:rPr>
          <w:u w:val="single"/>
        </w:rPr>
        <w:t xml:space="preserve"> </w:t>
      </w:r>
      <w:r>
        <w:rPr>
          <w:u w:val="single"/>
        </w:rPr>
        <w:t xml:space="preserve"> </w:t>
      </w:r>
      <w:r>
        <w:rPr>
          <w:u w:val="single"/>
        </w:rP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petition must be signed by the owners of at least 50 percent of the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3961.0502.</w:t>
      </w:r>
      <w:r>
        <w:rPr>
          <w:u w:val="single"/>
        </w:rPr>
        <w:t xml:space="preserve"> </w:t>
      </w:r>
      <w:r>
        <w:rPr>
          <w:u w:val="single"/>
        </w:rPr>
        <w:t xml:space="preserve"> </w:t>
      </w:r>
      <w:r>
        <w:rPr>
          <w:u w:val="single"/>
        </w:rPr>
        <w:t xml:space="preserve">ASSESSMENTS; LIENS FOR ASSESSMENTS.  (a)</w:t>
      </w:r>
      <w:r>
        <w:rPr>
          <w:u w:val="single"/>
        </w:rPr>
        <w:t xml:space="preserve"> </w:t>
      </w:r>
      <w:r>
        <w:rPr>
          <w:u w:val="single"/>
        </w:rPr>
        <w:t xml:space="preserve"> </w:t>
      </w:r>
      <w:r>
        <w:rPr>
          <w:u w:val="single"/>
        </w:rPr>
        <w:t xml:space="preserve">The board by resolution may impose and collect an assessment for any purpose authorized by this chapter in all or any part of the district that is not a residential property, including a multiunit residential property or a condominium.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3961.0503.</w:t>
      </w:r>
      <w:r>
        <w:rPr>
          <w:u w:val="single"/>
        </w:rPr>
        <w:t xml:space="preserve"> </w:t>
      </w:r>
      <w:r>
        <w:rPr>
          <w:u w:val="single"/>
        </w:rPr>
        <w:t xml:space="preserve"> </w:t>
      </w:r>
      <w:r>
        <w:rPr>
          <w:u w:val="single"/>
        </w:rPr>
        <w:t xml:space="preserve">METHOD OF NOTICE FOR HEARING.  The district may mail the notice required by Section 375.115(c), Local Government Code, by certified or first class United States mail.  The board shall determine the method of notice.</w:t>
      </w:r>
    </w:p>
    <w:p w:rsidR="003F3435" w:rsidRDefault="0032493E">
      <w:pPr>
        <w:spacing w:line="480" w:lineRule="auto"/>
        <w:jc w:val="center"/>
      </w:pPr>
      <w:r>
        <w:rPr>
          <w:u w:val="single"/>
        </w:rPr>
        <w:t xml:space="preserve">SUBCHAPTER F. </w:t>
      </w:r>
      <w:r>
        <w:rPr>
          <w:u w:val="single"/>
        </w:rPr>
        <w:t xml:space="preserve"> </w:t>
      </w:r>
      <w:r>
        <w:rPr>
          <w:u w:val="single"/>
        </w:rPr>
        <w:t xml:space="preserve">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3961.0601.</w:t>
      </w:r>
      <w:r>
        <w:rPr>
          <w:u w:val="single"/>
        </w:rPr>
        <w:t xml:space="preserve"> </w:t>
      </w:r>
      <w:r>
        <w:rPr>
          <w:u w:val="single"/>
        </w:rPr>
        <w:t xml:space="preserve"> </w:t>
      </w:r>
      <w:r>
        <w:rPr>
          <w:u w:val="single"/>
        </w:rPr>
        <w:t xml:space="preserve">TAX ABATEMENT. </w:t>
      </w:r>
      <w:r>
        <w:rPr>
          <w:u w:val="single"/>
        </w:rPr>
        <w:t xml:space="preserve"> </w:t>
      </w:r>
      <w:r>
        <w:rPr>
          <w:u w:val="single"/>
        </w:rPr>
        <w:t xml:space="preserve">The district may enter into a tax abatement agreement in accordance with the general laws of this state authorizing and applicable to a tax abatement agreement by a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3961.0602.</w:t>
      </w:r>
      <w:r>
        <w:rPr>
          <w:u w:val="single"/>
        </w:rPr>
        <w:t xml:space="preserve"> </w:t>
      </w:r>
      <w:r>
        <w:rPr>
          <w:u w:val="single"/>
        </w:rPr>
        <w:t xml:space="preserve"> </w:t>
      </w:r>
      <w:r>
        <w:rPr>
          <w:u w:val="single"/>
        </w:rPr>
        <w:t xml:space="preserve">PROPERTY TAX AUTHORIZED.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impose an ad valorem tax on all taxable property in the district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for an improvement project of the types authorized by Section 52(b), Article III, and Section 59, Article XVI, Texas Constitution;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secure the payment of bonds issued for a purpose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impose an ad valorem tax to pay for an improvement project under this 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written petition has been filed with the board requesting an election to approve the imposition of the tax signed by the owners of at least 50 percent of the property in the district subject to assessment according to the most recent certified county property tax rolls;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imposition of the tax is approved by the voters of the district voting at the requested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impose an ad valorem tax on a residential property, including a multiunit residential property or a condominium.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3961.0603.</w:t>
      </w:r>
      <w:r>
        <w:rPr>
          <w:u w:val="single"/>
        </w:rPr>
        <w:t xml:space="preserve"> </w:t>
      </w:r>
      <w:r>
        <w:rPr>
          <w:u w:val="single"/>
        </w:rPr>
        <w:t xml:space="preserve"> </w:t>
      </w:r>
      <w:r>
        <w:rPr>
          <w:u w:val="single"/>
        </w:rPr>
        <w:t xml:space="preserve">SALES AND USE TAX.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impose a sales and use tax if authorized by a majority of the voters of the district voting at an election called for that purpose.  Revenue from the tax may be used for any purpose for which ad valorem tax revenue of the district may be used.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adopt a sales and use tax if as a result of the adoption of the tax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voters of the district approve the adoption of the tax at an election held on the same election date on which another political subdivision adopts a sales and use tax or approves an increase in the rate of its sales and use tax and as a result the combined rate of all sales and use taxes imposed by the district and other political subdivisions of this state having territory in the district would exceed two percent at any location in the district, the election to adopt a sales and use tax under this chapter has no effect.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3961.0604.</w:t>
      </w:r>
      <w:r>
        <w:rPr>
          <w:u w:val="single"/>
        </w:rPr>
        <w:t xml:space="preserve"> </w:t>
      </w:r>
      <w:r>
        <w:rPr>
          <w:u w:val="single"/>
        </w:rPr>
        <w:t xml:space="preserve"> </w:t>
      </w:r>
      <w:r>
        <w:rPr>
          <w:u w:val="single"/>
        </w:rPr>
        <w:t xml:space="preserve">BONDS AND OTHER OBLIGATIONS.  (a)</w:t>
      </w:r>
      <w:r>
        <w:rPr>
          <w:u w:val="single"/>
        </w:rPr>
        <w:t xml:space="preserve"> </w:t>
      </w:r>
      <w:r>
        <w:rPr>
          <w:u w:val="single"/>
        </w:rPr>
        <w:t xml:space="preserve"> </w:t>
      </w:r>
      <w:r>
        <w:rPr>
          <w:u w:val="single"/>
        </w:rPr>
        <w:t xml:space="preserve">The district may issue, by public or private sale, bonds, notes, or other obligations payable wholly or partly from ad valorem taxes, sales and use taxes, or assessments in the manner provided by Subchapter A, Chapter 372, or Subchapter J,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sources of money described by Subchapter A, Chapter 372, or Subchapter J, Chapter 375,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3961.0605.</w:t>
      </w:r>
      <w:r>
        <w:rPr>
          <w:u w:val="single"/>
        </w:rPr>
        <w:t xml:space="preserve"> </w:t>
      </w:r>
      <w:r>
        <w:rPr>
          <w:u w:val="single"/>
        </w:rPr>
        <w:t xml:space="preserve"> </w:t>
      </w:r>
      <w:r>
        <w:rPr>
          <w:u w:val="single"/>
        </w:rPr>
        <w:t xml:space="preserve">BOND MATURITY.  Bonds may mature not more than 40 years from their date of issue.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3961.0606.</w:t>
      </w:r>
      <w:r>
        <w:rPr>
          <w:u w:val="single"/>
        </w:rPr>
        <w:t xml:space="preserve"> </w:t>
      </w:r>
      <w:r>
        <w:rPr>
          <w:u w:val="single"/>
        </w:rPr>
        <w:t xml:space="preserve"> </w:t>
      </w:r>
      <w:r>
        <w:rPr>
          <w:u w:val="single"/>
        </w:rP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board shall impose a continuing direct annual ad valorem tax for each year that all or part of the bonds are outstanding;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annually shall impose an ad valorem tax on all taxable property in the district in an amount sufficient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pay the interest on the bonds or other obligations as the interest becomes due;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create a sinking fund for the payment of the principal of the bonds or other obligations when due or the redemption price at any earlier required redemption date.</w:t>
      </w:r>
    </w:p>
    <w:p w:rsidR="003F3435" w:rsidRDefault="0032493E">
      <w:pPr>
        <w:spacing w:line="480" w:lineRule="auto"/>
        <w:jc w:val="center"/>
      </w:pPr>
      <w:r>
        <w:rPr>
          <w:u w:val="single"/>
        </w:rPr>
        <w:t xml:space="preserve">SUBCHAPTER G. </w:t>
      </w:r>
      <w:r>
        <w:rPr>
          <w:u w:val="single"/>
        </w:rPr>
        <w:t xml:space="preserve"> </w:t>
      </w:r>
      <w:r>
        <w:rPr>
          <w:u w:val="single"/>
        </w:rPr>
        <w:t xml:space="preserve">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3961.0701.</w:t>
      </w:r>
      <w:r>
        <w:rPr>
          <w:u w:val="single"/>
        </w:rPr>
        <w:t xml:space="preserve"> </w:t>
      </w:r>
      <w:r>
        <w:rPr>
          <w:u w:val="single"/>
        </w:rPr>
        <w:t xml:space="preserve"> </w:t>
      </w:r>
      <w:r>
        <w:rPr>
          <w:u w:val="single"/>
        </w:rPr>
        <w:t xml:space="preserve">DISSOLUTION BY ORDINANCE.  (a)</w:t>
      </w:r>
      <w:r>
        <w:rPr>
          <w:u w:val="single"/>
        </w:rPr>
        <w:t xml:space="preserve"> </w:t>
      </w:r>
      <w:r>
        <w:rPr>
          <w:u w:val="single"/>
        </w:rPr>
        <w:t xml:space="preserve"> </w:t>
      </w:r>
      <w:r>
        <w:rPr>
          <w:u w:val="single"/>
        </w:rPr>
        <w:t xml:space="preserve">A municipality that includes territory of the district, in the corporate boundaries or extraterritorial jurisdiction of the municipality, by ordinance may dissolve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municipality may not dissolve the district until the district's outstanding debt or contractual obligations that are payable from ad valorem taxes have been repaid or discharged, or the municipality has affirmatively assumed the obligation to pay the outstanding debt from municipal revenue.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3961.0702.</w:t>
      </w:r>
      <w:r>
        <w:rPr>
          <w:u w:val="single"/>
        </w:rPr>
        <w:t xml:space="preserve"> </w:t>
      </w:r>
      <w:r>
        <w:rPr>
          <w:u w:val="single"/>
        </w:rPr>
        <w:t xml:space="preserve"> </w:t>
      </w:r>
      <w:r>
        <w:rPr>
          <w:u w:val="single"/>
        </w:rPr>
        <w:t xml:space="preserve">COLLECTION OF ASSESSMENTS AND OTHER REVENUE.  (a)</w:t>
      </w:r>
      <w:r>
        <w:rPr>
          <w:u w:val="single"/>
        </w:rPr>
        <w:t xml:space="preserve"> </w:t>
      </w:r>
      <w:r>
        <w:rPr>
          <w:u w:val="single"/>
        </w:rPr>
        <w:t xml:space="preserve"> </w:t>
      </w:r>
      <w:r>
        <w:rPr>
          <w:u w:val="single"/>
        </w:rPr>
        <w:t xml:space="preserve">If the dissolved district has bonds or other obligations outstanding secured by and payable from assessments or other revenue, other than ad valorem taxes, the municipality that dissolves the district shall succeed to the rights and obligations of the district regarding enforcement and collection of the assessments or other revenue.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municipality shall have and exercise all district powers to enforce and collect the assessments or other revenue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bonds or other obligations when due and payable according to their terms;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 revenue or assessment bonds or other obligations issued by the municipality to refund the outstanding bonds or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3961.0703.</w:t>
      </w:r>
      <w:r>
        <w:rPr>
          <w:u w:val="single"/>
        </w:rPr>
        <w:t xml:space="preserve"> </w:t>
      </w:r>
      <w:r>
        <w:rPr>
          <w:u w:val="single"/>
        </w:rPr>
        <w:t xml:space="preserve"> </w:t>
      </w:r>
      <w:r>
        <w:rPr>
          <w:u w:val="single"/>
        </w:rPr>
        <w:t xml:space="preserve">ASSUMPTION OF ASSETS AND LIABILITIES.  (a)</w:t>
      </w:r>
      <w:r>
        <w:rPr>
          <w:u w:val="single"/>
        </w:rPr>
        <w:t xml:space="preserve"> </w:t>
      </w:r>
      <w:r>
        <w:rPr>
          <w:u w:val="single"/>
        </w:rPr>
        <w:t xml:space="preserve"> </w:t>
      </w:r>
      <w:r>
        <w:rPr>
          <w:u w:val="single"/>
        </w:rPr>
        <w:t xml:space="preserve">If a municipality dissolves the district, the municipality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municipality dissolves the district, the board shall transfer ownership of all district property to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Northeast Houston Redevelopment District initially includes all the territory contained in the following area:</w:t>
      </w:r>
    </w:p>
    <w:p w:rsidR="003F3435" w:rsidRDefault="0032493E">
      <w:pPr>
        <w:spacing w:line="480" w:lineRule="auto"/>
        <w:jc w:val="both"/>
      </w:pPr>
      <w:r>
        <w:t xml:space="preserve">The Northeast Houston Redevelopment District is +/- 12,905 acres of land situated east of US Hwy 59 North and north of Liberty Road within the Municipal Limits of the City of Houston and Harris County, Texas, and described as follows:</w:t>
      </w:r>
    </w:p>
    <w:p w:rsidR="003F3435" w:rsidRDefault="0032493E">
      <w:pPr>
        <w:spacing w:line="480" w:lineRule="auto"/>
        <w:jc w:val="both"/>
      </w:pPr>
      <w:r>
        <w:t xml:space="preserve">Beginning at intersection of west right-of-way (ROW) of Lockwood Dr and centerline ROW of North Loop Fwy E;</w:t>
      </w:r>
    </w:p>
    <w:p w:rsidR="003F3435" w:rsidRDefault="0032493E">
      <w:pPr>
        <w:spacing w:line="480" w:lineRule="auto"/>
        <w:jc w:val="both"/>
      </w:pPr>
      <w:r>
        <w:t xml:space="preserve">Then generally west along centerline ROW of North Loop Fwy E to centerline ROW of US Hwy 59 North;</w:t>
      </w:r>
    </w:p>
    <w:p w:rsidR="003F3435" w:rsidRDefault="0032493E">
      <w:pPr>
        <w:spacing w:line="480" w:lineRule="auto"/>
        <w:jc w:val="both"/>
      </w:pPr>
      <w:r>
        <w:t xml:space="preserve">Then north along centerline ROW of US Hwy 59 North to centerline of Southern Pacific Railway;</w:t>
      </w:r>
    </w:p>
    <w:p w:rsidR="003F3435" w:rsidRDefault="0032493E">
      <w:pPr>
        <w:spacing w:line="480" w:lineRule="auto"/>
        <w:jc w:val="both"/>
      </w:pPr>
      <w:r>
        <w:t xml:space="preserve">Then north northeast along centerline of Southern Pacific Railway to centerline ROW of E Crosstimbers St;</w:t>
      </w:r>
    </w:p>
    <w:p w:rsidR="003F3435" w:rsidRDefault="0032493E">
      <w:pPr>
        <w:spacing w:line="480" w:lineRule="auto"/>
        <w:jc w:val="both"/>
      </w:pPr>
      <w:r>
        <w:t xml:space="preserve">Then east along centerline ROW of E Crosstimbers St to centerline ROW of Hirsch Rd;</w:t>
      </w:r>
    </w:p>
    <w:p w:rsidR="003F3435" w:rsidRDefault="0032493E">
      <w:pPr>
        <w:spacing w:line="480" w:lineRule="auto"/>
        <w:jc w:val="both"/>
      </w:pPr>
      <w:r>
        <w:t xml:space="preserve">Then north and north northeast along centerline ROW of Hirsch Rd to centerline ROW of Van Zandt St;</w:t>
      </w:r>
    </w:p>
    <w:p w:rsidR="003F3435" w:rsidRDefault="0032493E">
      <w:pPr>
        <w:spacing w:line="480" w:lineRule="auto"/>
        <w:jc w:val="both"/>
      </w:pPr>
      <w:r>
        <w:t xml:space="preserve">Then east along centerline ROW of Van Zandt St to centerline ROW of Homestead Rd;</w:t>
      </w:r>
    </w:p>
    <w:p w:rsidR="003F3435" w:rsidRDefault="0032493E">
      <w:pPr>
        <w:spacing w:line="480" w:lineRule="auto"/>
        <w:jc w:val="both"/>
      </w:pPr>
      <w:r>
        <w:t xml:space="preserve">Then north along centerline ROW of Homestead Rd to centerline of drainage ditch P125-00-00 (Tributary 14.27 to Greens Bayou);</w:t>
      </w:r>
    </w:p>
    <w:p w:rsidR="003F3435" w:rsidRDefault="0032493E">
      <w:pPr>
        <w:spacing w:line="480" w:lineRule="auto"/>
        <w:jc w:val="both"/>
      </w:pPr>
      <w:r>
        <w:t xml:space="preserve">Then east, south and east along centerline of drainage ditch P125-00-00 (Tributary 14.27 to Greens Bayou) to southwest corner of  0.1525 acre lot (NORTHWOOD MANOR SEC 4 LT 1 BLK 43);</w:t>
      </w:r>
    </w:p>
    <w:p w:rsidR="003F3435" w:rsidRDefault="0032493E">
      <w:pPr>
        <w:spacing w:line="480" w:lineRule="auto"/>
        <w:jc w:val="both"/>
      </w:pPr>
      <w:r>
        <w:t xml:space="preserve">Then east and generally east southeast along south boundary of NORTHWOOD MANOR SEC 4 LTS 1-9 BLK 43, LTS 1-11 BLK 54, and LTS 13-16 BLK 53, and NORTHWOOD MANOR SEC 8 LTS 55-63 BLK 1 and LTS 191-206 BLK 6 to southwest corner of 0.271 acre lot (NORTHWOOD MANOR SEC 8 LT 191 BLK 6);</w:t>
      </w:r>
    </w:p>
    <w:p w:rsidR="003F3435" w:rsidRDefault="0032493E">
      <w:pPr>
        <w:spacing w:line="480" w:lineRule="auto"/>
        <w:jc w:val="both"/>
      </w:pPr>
      <w:r>
        <w:t xml:space="preserve">Then east along south boundary of said 0.271 acre lot and NORTHWOOD MANOR SEC 8 to centerline ROW of N Wayside Dr and boundary line of City of Houston Municipal Limits;</w:t>
      </w:r>
    </w:p>
    <w:p w:rsidR="003F3435" w:rsidRDefault="0032493E">
      <w:pPr>
        <w:spacing w:line="480" w:lineRule="auto"/>
        <w:jc w:val="both"/>
      </w:pPr>
      <w:r>
        <w:t xml:space="preserve">Then south along centerline ROW of N Wayside Dr and boundary line of City of Houston Municipal Limits to a point west of southwest corner of 233.2922 acre tract (ABST 119 J E BUNDICK TR 2C);</w:t>
      </w:r>
    </w:p>
    <w:p w:rsidR="003F3435" w:rsidRDefault="0032493E">
      <w:pPr>
        <w:spacing w:line="480" w:lineRule="auto"/>
        <w:jc w:val="both"/>
      </w:pPr>
      <w:r>
        <w:t xml:space="preserve">Then east to east ROW line of N Wayside Dr and along south boundary of said 233.2922 acre tract, and 195.79 acre tract (ABST 119 J E BUNDICK TRS 2B &amp; 2D), and boundary line of City of Houston Municipal Limits, to west boundary of 32.0224 acre tract (ABST 600 E NOLAND ML (BSL&amp;W) HOU TO ANCH TR R60);</w:t>
      </w:r>
    </w:p>
    <w:p w:rsidR="003F3435" w:rsidRDefault="0032493E">
      <w:pPr>
        <w:spacing w:line="480" w:lineRule="auto"/>
        <w:jc w:val="both"/>
      </w:pPr>
      <w:r>
        <w:t xml:space="preserve">Then southwest along west boundary of said 32.0224 acre tract to north ROW of Little York Rd;</w:t>
      </w:r>
    </w:p>
    <w:p w:rsidR="003F3435" w:rsidRDefault="0032493E">
      <w:pPr>
        <w:spacing w:line="480" w:lineRule="auto"/>
        <w:jc w:val="both"/>
      </w:pPr>
      <w:r>
        <w:t xml:space="preserve">Then east along north ROW of Little York Rd across 32.0224 acre tract to east boundary of said tract;</w:t>
      </w:r>
    </w:p>
    <w:p w:rsidR="003F3435" w:rsidRDefault="0032493E">
      <w:pPr>
        <w:spacing w:line="480" w:lineRule="auto"/>
        <w:jc w:val="both"/>
      </w:pPr>
      <w:r>
        <w:t xml:space="preserve">Then northeast along east boundary of said 32.0224 acre tract to boundary line of City of Houston Municipals Limits and southwest corner of 6.8196 acre tract (ABST 119 J E BUNDICK TR 2E);</w:t>
      </w:r>
    </w:p>
    <w:p w:rsidR="003F3435" w:rsidRDefault="0032493E">
      <w:pPr>
        <w:spacing w:line="480" w:lineRule="auto"/>
        <w:jc w:val="both"/>
      </w:pPr>
      <w:r>
        <w:t xml:space="preserve">Then east along south boundary of said 6.8196 acre tract, and along boundary line of City of Houston Municipals Limits, across ROW of Mesa Dr, and along north boundary of 32.42 acre tract (TRAYLOR FIELD SEC 1 RES A BLK 1), and 71.6700 acre tract (ABST 600 E NOLAND TR 39K) to northeast corner of said 71.6700 acre tract;</w:t>
      </w:r>
    </w:p>
    <w:p w:rsidR="003F3435" w:rsidRDefault="0032493E">
      <w:pPr>
        <w:spacing w:line="480" w:lineRule="auto"/>
        <w:jc w:val="both"/>
      </w:pPr>
      <w:r>
        <w:t xml:space="preserve">Then south along east boundary of said 71.6700 acre tract and boundary line of City of Houston Municipal Limits, and east boundary of 192.9761 acre tract (ABST 600 E NOLAND TRS 39 &amp; 39E), and 31.03 acre tract (ABST 600 E NOLAND TR 39J), and 7.3476 acre tract (ABST 600 E NOLAND TRS 39B &amp; 39C), and 1.375 acre tract (ABST 600 E NOLAND TRS 21A &amp; 22A), and 6.435 acre tract (OAKLAND ACRES TR A (NM)), and 48.0056 acre tract (MESA DRIVE CROSSING RES A BLK 1) to southeast corner of said 48.0056 acre tract;</w:t>
      </w:r>
    </w:p>
    <w:p w:rsidR="003F3435" w:rsidRDefault="0032493E">
      <w:pPr>
        <w:spacing w:line="480" w:lineRule="auto"/>
        <w:jc w:val="both"/>
      </w:pPr>
      <w:r>
        <w:t xml:space="preserve">Then west along south boundary of said 48.0056 acre tract to east boundary of KENTSHIRE PLACE SEC 3 Subdivision;</w:t>
      </w:r>
    </w:p>
    <w:p w:rsidR="003F3435" w:rsidRDefault="0032493E">
      <w:pPr>
        <w:spacing w:line="480" w:lineRule="auto"/>
        <w:jc w:val="both"/>
      </w:pPr>
      <w:r>
        <w:t xml:space="preserve">Then south along east boundary of KENTSHIRE PLACE SEC 1-3 Subdivision to centerline ROW of Caddo St;</w:t>
      </w:r>
    </w:p>
    <w:p w:rsidR="003F3435" w:rsidRDefault="0032493E">
      <w:pPr>
        <w:spacing w:line="480" w:lineRule="auto"/>
        <w:jc w:val="both"/>
      </w:pPr>
      <w:r>
        <w:t xml:space="preserve">Then west along centerline ROW of Caddo St to centerline ROW of Thorn St;</w:t>
      </w:r>
    </w:p>
    <w:p w:rsidR="003F3435" w:rsidRDefault="0032493E">
      <w:pPr>
        <w:spacing w:line="480" w:lineRule="auto"/>
        <w:jc w:val="both"/>
      </w:pPr>
      <w:r>
        <w:t xml:space="preserve">Then south along centerline ROW of Thorn St to centerline ROW of Sterlingshire Rd;</w:t>
      </w:r>
    </w:p>
    <w:p w:rsidR="003F3435" w:rsidRDefault="0032493E">
      <w:pPr>
        <w:spacing w:line="480" w:lineRule="auto"/>
        <w:jc w:val="both"/>
      </w:pPr>
      <w:r>
        <w:t xml:space="preserve">Then west along centerline ROW of Sterlingshire Rd to centerline ROW of Balsam Rd;</w:t>
      </w:r>
    </w:p>
    <w:p w:rsidR="003F3435" w:rsidRDefault="0032493E">
      <w:pPr>
        <w:spacing w:line="480" w:lineRule="auto"/>
        <w:jc w:val="both"/>
      </w:pPr>
      <w:r>
        <w:t xml:space="preserve">Then south along centerline ROW of Balsam Rd to centerline ROW of Tidwell Rd;</w:t>
      </w:r>
    </w:p>
    <w:p w:rsidR="003F3435" w:rsidRDefault="0032493E">
      <w:pPr>
        <w:spacing w:line="480" w:lineRule="auto"/>
        <w:jc w:val="both"/>
      </w:pPr>
      <w:r>
        <w:t xml:space="preserve">Then west along centerline ROW of Tidwell Rd to centerline ROW of Mesa Rd;</w:t>
      </w:r>
    </w:p>
    <w:p w:rsidR="003F3435" w:rsidRDefault="0032493E">
      <w:pPr>
        <w:spacing w:line="480" w:lineRule="auto"/>
        <w:jc w:val="both"/>
      </w:pPr>
      <w:r>
        <w:t xml:space="preserve">Then south along centerline ROW of Mesa Rd to north boundary of Southern Pacific Rail Easement;</w:t>
      </w:r>
    </w:p>
    <w:p w:rsidR="003F3435" w:rsidRDefault="0032493E">
      <w:pPr>
        <w:spacing w:line="480" w:lineRule="auto"/>
        <w:jc w:val="both"/>
      </w:pPr>
      <w:r>
        <w:t xml:space="preserve">Then west southwest along north boundary of Southern Pacific Rail Easement to a point south of west ROW line of Majestic St;</w:t>
      </w:r>
    </w:p>
    <w:p w:rsidR="003F3435" w:rsidRDefault="0032493E">
      <w:pPr>
        <w:spacing w:line="480" w:lineRule="auto"/>
        <w:jc w:val="both"/>
      </w:pPr>
      <w:r>
        <w:t xml:space="preserve">Then north along west ROW line of Majestic St to a point west of southwest corner of 0.124 acre tract (LIBERTY GARDENS SEC 1 TR 181 BLK 10);</w:t>
      </w:r>
    </w:p>
    <w:p w:rsidR="003F3435" w:rsidRDefault="0032493E">
      <w:pPr>
        <w:spacing w:line="480" w:lineRule="auto"/>
        <w:jc w:val="both"/>
      </w:pPr>
      <w:r>
        <w:t xml:space="preserve">Then east across ROW of Majestic St and along south boundary of said 0.124 acre tract and south boundary of 0.5159 acre tract (LIBERTY GARDENS SEC 1 TRS 181B THRU 185B BLK 10) to southeast corner of said 0.5159 acre tract and coincident west boundary of 9.9226 acre tract (ABST 32 HARRIS &amp; WILSON TR 1Y);</w:t>
      </w:r>
    </w:p>
    <w:p w:rsidR="003F3435" w:rsidRDefault="0032493E">
      <w:pPr>
        <w:spacing w:line="480" w:lineRule="auto"/>
        <w:jc w:val="both"/>
      </w:pPr>
      <w:r>
        <w:t xml:space="preserve">Then north along west boundary of said 9.9226 acre tract, and 7.46000 acre tract (ABST 32 HARRIS &amp; WILSON TR 1), and 4.8780 acre tract (ABST 32 HARRIS &amp; WILSON TR 62C) to south boundary of 0.6359 acre tract (ABST 32 HARRIS &amp; WILSON LT 207 &amp; TRS 205 &amp; 206 BLK 11 &amp; TR 62);</w:t>
      </w:r>
    </w:p>
    <w:p w:rsidR="003F3435" w:rsidRDefault="0032493E">
      <w:pPr>
        <w:spacing w:line="480" w:lineRule="auto"/>
        <w:jc w:val="both"/>
      </w:pPr>
      <w:r>
        <w:t xml:space="preserve">Then west, north and west along boundary line of said 0.6359 acre tract, across ROW of Majestic St to west ROW;</w:t>
      </w:r>
    </w:p>
    <w:p w:rsidR="003F3435" w:rsidRDefault="0032493E">
      <w:pPr>
        <w:spacing w:line="480" w:lineRule="auto"/>
        <w:jc w:val="both"/>
      </w:pPr>
      <w:r>
        <w:t xml:space="preserve">Then north along west ROW of Majestic St to a point west of northwest corner of 0.7779 acre tract (LIBERTY GARDENS SEC 1 LTS 209 &amp; 210 &amp; TR 208 BLK 12);</w:t>
      </w:r>
    </w:p>
    <w:p w:rsidR="003F3435" w:rsidRDefault="0032493E">
      <w:pPr>
        <w:spacing w:line="480" w:lineRule="auto"/>
        <w:jc w:val="both"/>
      </w:pPr>
      <w:r>
        <w:t xml:space="preserve">Then east across ROW of Majestic St and along north boundary of said 0.779 acre tract to northeast corner of said tract and west ROW of Blaffer St;</w:t>
      </w:r>
    </w:p>
    <w:p w:rsidR="003F3435" w:rsidRDefault="0032493E">
      <w:pPr>
        <w:spacing w:line="480" w:lineRule="auto"/>
        <w:jc w:val="both"/>
      </w:pPr>
      <w:r>
        <w:t xml:space="preserve">Then north along west ROW of Blaffer St to southeast corner of 18.0091 acre tract (CONSOLIDATED FREIGHTWAYS HOUSTON RES A BLK 1);</w:t>
      </w:r>
    </w:p>
    <w:p w:rsidR="003F3435" w:rsidRDefault="0032493E">
      <w:pPr>
        <w:spacing w:line="480" w:lineRule="auto"/>
        <w:jc w:val="both"/>
      </w:pPr>
      <w:r>
        <w:t xml:space="preserve">Then west along south boundary of said 18.0091 acre tract, and 11.5346  acre tract (ABST 32 HARRIS &amp; WILSON TR 4) to west ROW of Dabney St;</w:t>
      </w:r>
    </w:p>
    <w:p w:rsidR="003F3435" w:rsidRDefault="0032493E">
      <w:pPr>
        <w:spacing w:line="480" w:lineRule="auto"/>
        <w:jc w:val="both"/>
      </w:pPr>
      <w:r>
        <w:t xml:space="preserve">Then north along west ROW of Dabney St to northeast corner 0.1657 acre lot (STANNARD PLACE LT 25 BLK 1);</w:t>
      </w:r>
    </w:p>
    <w:p w:rsidR="003F3435" w:rsidRDefault="0032493E">
      <w:pPr>
        <w:spacing w:line="480" w:lineRule="auto"/>
        <w:jc w:val="both"/>
      </w:pPr>
      <w:r>
        <w:t xml:space="preserve">Then west along north boundary of said lot and STANNARD PLACE LTS 24-14 BLK 1 to northwest corner of 0.168 acre lot (STANNARD PLACE LT 14 BLK 1) and east ROW of Hoffman St;</w:t>
      </w:r>
    </w:p>
    <w:p w:rsidR="003F3435" w:rsidRDefault="0032493E">
      <w:pPr>
        <w:spacing w:line="480" w:lineRule="auto"/>
        <w:jc w:val="both"/>
      </w:pPr>
      <w:r>
        <w:t xml:space="preserve">Then south along east ROW of Hoffman St to south ROW of Minden St;</w:t>
      </w:r>
    </w:p>
    <w:p w:rsidR="003F3435" w:rsidRDefault="0032493E">
      <w:pPr>
        <w:spacing w:line="480" w:lineRule="auto"/>
        <w:jc w:val="both"/>
      </w:pPr>
      <w:r>
        <w:t xml:space="preserve">Then west along south ROW of Minden to west ROW of Lockwood Dr;</w:t>
      </w:r>
    </w:p>
    <w:p w:rsidR="003F3435" w:rsidRDefault="0032493E">
      <w:pPr>
        <w:spacing w:line="480" w:lineRule="auto"/>
        <w:jc w:val="both"/>
      </w:pPr>
      <w:r>
        <w:t xml:space="preserve">Then north along west ROW of Lockwood Dr to centerline of North Loop Fwy E and beginning of +/- 12,905 acre tract.</w:t>
      </w:r>
    </w:p>
    <w:p w:rsidR="003F3435" w:rsidRDefault="0032493E">
      <w:pPr>
        <w:spacing w:line="480" w:lineRule="auto"/>
        <w:jc w:val="both"/>
      </w:pPr>
      <w:r>
        <w:t xml:space="preserve">Save and Except Harris County MUD 439.</w:t>
      </w:r>
    </w:p>
    <w:p w:rsidR="003F3435" w:rsidRDefault="0032493E">
      <w:pPr>
        <w:spacing w:line="480" w:lineRule="auto"/>
        <w:jc w:val="both"/>
      </w:pPr>
      <w:r>
        <w:t xml:space="preserve">Save and Except ABST 600 E NOLAND ML (BSL&amp;W) HOU TO ANCH TR R60.</w:t>
      </w:r>
    </w:p>
    <w:p w:rsidR="003F3435" w:rsidRDefault="0032493E">
      <w:pPr>
        <w:spacing w:line="480" w:lineRule="auto"/>
        <w:jc w:val="both"/>
      </w:pPr>
      <w:r>
        <w:t xml:space="preserve">Save and Except +/- 26.688 acre tract situated southeast of intersection of Feland St and Woodlyn Rd and consisting of Oaks of Lakewood Village Section 1-2 with beginning point being east ROW line of Feland St and northwest corner of 3.0045 acre tract (OAKS OF LAKEWOOD VILLAGE SEC 1 (DETENTION) RES A);</w:t>
      </w:r>
    </w:p>
    <w:p w:rsidR="003F3435" w:rsidRDefault="0032493E">
      <w:pPr>
        <w:spacing w:line="480" w:lineRule="auto"/>
        <w:jc w:val="both"/>
      </w:pPr>
      <w:r>
        <w:t xml:space="preserve">Then east along north boundary of said 3.0045 acre tract, and OAKS OF LAKEWOOD VILLAGE SEC 1 to northeast corner of 0.2361 acre lot (OAKS OF LAKEWOOD VILLAGE SEC 1 LT 36 BLK 1);</w:t>
      </w:r>
    </w:p>
    <w:p w:rsidR="003F3435" w:rsidRDefault="0032493E">
      <w:pPr>
        <w:spacing w:line="480" w:lineRule="auto"/>
        <w:jc w:val="both"/>
      </w:pPr>
      <w:r>
        <w:t xml:space="preserve">Then south along east boundary of said 0.2361 acre lot, and OAKS OF LAKEWOOD VILLAGE SEC 1-2 to southeast corner of 0.2849 acre lot (OAKS OF LAKEWOOD VILLAGE SEC 2 LT 30 BLK 1);</w:t>
      </w:r>
    </w:p>
    <w:p w:rsidR="003F3435" w:rsidRDefault="0032493E">
      <w:pPr>
        <w:spacing w:line="480" w:lineRule="auto"/>
        <w:jc w:val="both"/>
      </w:pPr>
      <w:r>
        <w:t xml:space="preserve">Then generally west along south boundary of said 0.2849 acre lot, and OAKS OF LAKEWOOD VILLAGE SEC 2 to southwest corner of 0.1779 acre lot (OAKS OF LAKEWOOD VILLAGE SEC 2 LT 46 BLK 1) and east ROW line of Feland St;</w:t>
      </w:r>
    </w:p>
    <w:p w:rsidR="003F3435" w:rsidRDefault="0032493E">
      <w:pPr>
        <w:spacing w:line="480" w:lineRule="auto"/>
        <w:jc w:val="both"/>
      </w:pPr>
      <w:r>
        <w:t xml:space="preserve">Then north along east ROW line of Feland St to northwest corner of 3.0045 acre tract (OAKS OF LAKEWOOD VILLAGE SEC 1 (DETENTION) RES A) and point of beginning of Save and Except +/- 26.688 acre tract.</w:t>
      </w:r>
    </w:p>
    <w:p w:rsidR="003F3435" w:rsidRDefault="0032493E">
      <w:pPr>
        <w:spacing w:line="480" w:lineRule="auto"/>
        <w:jc w:val="both"/>
      </w:pPr>
      <w:r>
        <w:t xml:space="preserve">Save and Except 1.8095 acre tract (TR 4C BLK 9 HOUSTON GARDENS);</w:t>
      </w:r>
    </w:p>
    <w:p w:rsidR="003F3435" w:rsidRDefault="0032493E">
      <w:pPr>
        <w:spacing w:line="480" w:lineRule="auto"/>
        <w:jc w:val="both"/>
      </w:pPr>
      <w:r>
        <w:t xml:space="preserve">Save and Except 2.585 acre tract (LT 5 BLK 9 HOUSTON GARDENS);</w:t>
      </w:r>
    </w:p>
    <w:p w:rsidR="003F3435" w:rsidRDefault="0032493E">
      <w:pPr>
        <w:spacing w:line="480" w:lineRule="auto"/>
        <w:jc w:val="both"/>
      </w:pPr>
      <w:r>
        <w:t xml:space="preserve">Save and Except 0.1612 acre tract (LT 104 BLK 10 TOWNLEY PLACE);</w:t>
      </w:r>
    </w:p>
    <w:p w:rsidR="003F3435" w:rsidRDefault="0032493E">
      <w:pPr>
        <w:spacing w:line="480" w:lineRule="auto"/>
        <w:jc w:val="both"/>
      </w:pPr>
      <w:r>
        <w:t xml:space="preserve">Save and Except 0.1612 acre tract (LT 107 BLK 10 TOWNLEY PLACE);</w:t>
      </w:r>
    </w:p>
    <w:p w:rsidR="003F3435" w:rsidRDefault="0032493E">
      <w:pPr>
        <w:spacing w:line="480" w:lineRule="auto"/>
        <w:jc w:val="both"/>
      </w:pPr>
      <w:r>
        <w:t xml:space="preserve">Save and Except 0.1612 acre tract (LT 108 BLK 10 TOWNLEY PLACE);</w:t>
      </w:r>
    </w:p>
    <w:p w:rsidR="003F3435" w:rsidRDefault="0032493E">
      <w:pPr>
        <w:spacing w:line="480" w:lineRule="auto"/>
        <w:jc w:val="both"/>
      </w:pPr>
      <w:r>
        <w:t xml:space="preserve">Save and Except 0.1612 acre tract (LT 109 BLK 10 TOWNLEY PLACE);</w:t>
      </w:r>
    </w:p>
    <w:p w:rsidR="003F3435" w:rsidRDefault="0032493E">
      <w:pPr>
        <w:spacing w:line="480" w:lineRule="auto"/>
        <w:jc w:val="both"/>
      </w:pPr>
      <w:r>
        <w:t xml:space="preserve">Save and Except 0.1612 acre tract (LT 110 BLK 10 TOWNLEY PLACE);</w:t>
      </w:r>
    </w:p>
    <w:p w:rsidR="003F3435" w:rsidRDefault="0032493E">
      <w:pPr>
        <w:spacing w:line="480" w:lineRule="auto"/>
        <w:jc w:val="both"/>
      </w:pPr>
      <w:r>
        <w:t xml:space="preserve">Save and Except 0.1612 acre tract (LT 121 BLK 10 TOWNLEY PLACE);</w:t>
      </w:r>
    </w:p>
    <w:p w:rsidR="003F3435" w:rsidRDefault="0032493E">
      <w:pPr>
        <w:spacing w:line="480" w:lineRule="auto"/>
        <w:jc w:val="both"/>
      </w:pPr>
      <w:r>
        <w:t xml:space="preserve">Save and Except 0.1612 acre tract (LT 122 BLK 10 TOWNLEY PLACE);</w:t>
      </w:r>
    </w:p>
    <w:p w:rsidR="003F3435" w:rsidRDefault="0032493E">
      <w:pPr>
        <w:spacing w:line="480" w:lineRule="auto"/>
        <w:jc w:val="both"/>
      </w:pPr>
      <w:r>
        <w:t xml:space="preserve">Save and Except 0.3223 acre tract (LTS 123 &amp; 124 BLK 10 TOWNLEY PLACE);</w:t>
      </w:r>
    </w:p>
    <w:p w:rsidR="003F3435" w:rsidRDefault="0032493E">
      <w:pPr>
        <w:spacing w:line="480" w:lineRule="auto"/>
        <w:jc w:val="both"/>
      </w:pPr>
      <w:r>
        <w:t xml:space="preserve">Save and Except 0.1612 acre tract (LT 125 BLK 10 TOWNLEY PLACE);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